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149C" w14:textId="77777777" w:rsidR="005A3679" w:rsidRDefault="005A3679" w:rsidP="005A3679">
      <w:pPr>
        <w:pStyle w:val="Naslov1"/>
        <w:jc w:val="center"/>
        <w:rPr>
          <w:rFonts w:ascii="Arial" w:hAnsi="Arial" w:cs="Arial"/>
          <w:sz w:val="32"/>
          <w:szCs w:val="32"/>
        </w:rPr>
      </w:pPr>
      <w:bookmarkStart w:id="0" w:name="_Toc90259045"/>
      <w:r>
        <w:rPr>
          <w:rFonts w:ascii="Arial" w:hAnsi="Arial" w:cs="Arial"/>
          <w:sz w:val="32"/>
          <w:szCs w:val="32"/>
        </w:rPr>
        <w:t>Obrazloženje</w:t>
      </w:r>
      <w:bookmarkEnd w:id="0"/>
    </w:p>
    <w:p w14:paraId="14AB96B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C1AF7E" w14:textId="6691EE5B" w:rsidR="005A3679" w:rsidRDefault="00E92D0F" w:rsidP="005A367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Izmjena i dopuna 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Proračuna Grada </w:t>
      </w:r>
      <w:r w:rsidR="00BA2EA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85191">
        <w:rPr>
          <w:rFonts w:ascii="Arial" w:hAnsi="Arial" w:cs="Arial"/>
          <w:b/>
          <w:bCs/>
          <w:color w:val="000000" w:themeColor="text1"/>
          <w:sz w:val="32"/>
          <w:szCs w:val="32"/>
        </w:rPr>
        <w:t>Hvara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za 202</w:t>
      </w:r>
      <w:r w:rsidR="00852F3D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="005A367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god.  </w:t>
      </w:r>
    </w:p>
    <w:p w14:paraId="4276336A" w14:textId="403AF0EC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9C0AB66" w14:textId="6CCC1A1E" w:rsidR="005A3679" w:rsidRDefault="005A3679" w:rsidP="005A3679">
      <w:pPr>
        <w:widowControl/>
        <w:suppressAutoHyphens w:val="0"/>
        <w:spacing w:after="160" w:line="256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  <w:highlight w:val="lightGray"/>
        </w:rPr>
        <w:t>OPĆI DIO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3F7C0ECB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505811" w14:textId="39AE3128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Izmjene i dopune </w:t>
      </w:r>
      <w:r>
        <w:rPr>
          <w:rFonts w:ascii="Arial" w:hAnsi="Arial" w:cs="Arial"/>
          <w:color w:val="000000" w:themeColor="text1"/>
          <w:sz w:val="20"/>
          <w:szCs w:val="20"/>
        </w:rPr>
        <w:t>Proračun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85191">
        <w:rPr>
          <w:rFonts w:ascii="Arial" w:hAnsi="Arial" w:cs="Arial"/>
          <w:color w:val="000000" w:themeColor="text1"/>
          <w:sz w:val="20"/>
          <w:szCs w:val="20"/>
        </w:rPr>
        <w:t>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202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. godin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izrađuj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 temeljem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odredaba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Zakona o proračunu (“Narodne novine RH”, br. 144/21).</w:t>
      </w:r>
    </w:p>
    <w:p w14:paraId="464F413E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052A1E" w14:textId="0E157166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Glavno polazište odnosno potreba za izradom izmjena i dopuna proračuna za 202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4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.g. je točno uključivanje viškova Grada Hvara i njegovih proračunskih korisnika u plan za 202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4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 xml:space="preserve">.godinu, te stvaranje preduvjeta za izvršenja </w:t>
      </w:r>
      <w:r w:rsidR="00852F3D">
        <w:rPr>
          <w:rFonts w:ascii="Arial" w:hAnsi="Arial" w:cs="Arial"/>
          <w:color w:val="000000" w:themeColor="text1"/>
          <w:sz w:val="20"/>
          <w:szCs w:val="20"/>
        </w:rPr>
        <w:t>pojedinih projekata</w:t>
      </w:r>
      <w:r w:rsidR="00525A65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1" w:name="_Hlk499301077"/>
    </w:p>
    <w:p w14:paraId="602D6A8F" w14:textId="77777777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3894D0" w14:textId="5DFD94EA" w:rsidR="00A21410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14:paraId="46F4BBBC" w14:textId="37C6C321" w:rsidR="005A3679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Start w:id="2" w:name="_Hlk499297757"/>
      <w:r w:rsidR="00D70322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proračunu 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>Gr</w:t>
      </w:r>
      <w:r>
        <w:rPr>
          <w:rFonts w:ascii="Arial" w:hAnsi="Arial" w:cs="Arial"/>
          <w:color w:val="000000" w:themeColor="text1"/>
          <w:sz w:val="20"/>
          <w:szCs w:val="20"/>
        </w:rPr>
        <w:t>ada  u cijelosti</w:t>
      </w:r>
      <w:r w:rsidR="002F52F1">
        <w:rPr>
          <w:rFonts w:ascii="Arial" w:hAnsi="Arial" w:cs="Arial"/>
          <w:color w:val="000000" w:themeColor="text1"/>
          <w:sz w:val="20"/>
          <w:szCs w:val="20"/>
        </w:rPr>
        <w:t xml:space="preserve"> su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uključeni financijski planovi proračunskih korisnika grada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Grada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Hvara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(Dječji vrtić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Vanđela</w:t>
      </w:r>
      <w:proofErr w:type="spellEnd"/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21410">
        <w:rPr>
          <w:rFonts w:ascii="Arial" w:hAnsi="Arial" w:cs="Arial"/>
          <w:color w:val="000000" w:themeColor="text1"/>
          <w:sz w:val="20"/>
          <w:szCs w:val="20"/>
        </w:rPr>
        <w:t>Božitković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Gradska knjižnica i čitaonica,</w:t>
      </w:r>
      <w:r w:rsidR="00A21410">
        <w:rPr>
          <w:rFonts w:ascii="Arial" w:hAnsi="Arial" w:cs="Arial"/>
          <w:color w:val="000000" w:themeColor="text1"/>
          <w:sz w:val="20"/>
          <w:szCs w:val="20"/>
        </w:rPr>
        <w:t xml:space="preserve"> Ustanova u kulturi Hvar 1612</w:t>
      </w:r>
      <w:r>
        <w:rPr>
          <w:rFonts w:ascii="Arial" w:hAnsi="Arial" w:cs="Arial"/>
          <w:color w:val="000000" w:themeColor="text1"/>
          <w:sz w:val="20"/>
          <w:szCs w:val="20"/>
        </w:rPr>
        <w:t>), odnosno, u Proračunu su prikazani vlastiti prihodi proračunskih korisnika te rashodi proračunskih korisnika koji se financiraju iz tih prihoda.</w:t>
      </w:r>
      <w:bookmarkEnd w:id="2"/>
    </w:p>
    <w:p w14:paraId="35D2F523" w14:textId="77777777" w:rsidR="005A3679" w:rsidRDefault="005A3679" w:rsidP="006B32D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bookmarkEnd w:id="1"/>
    </w:p>
    <w:p w14:paraId="79131162" w14:textId="5D2C9797" w:rsidR="005A3679" w:rsidRDefault="005A3679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Prijedlogom </w:t>
      </w:r>
      <w:r w:rsidR="00525A65">
        <w:rPr>
          <w:rFonts w:ascii="Arial" w:hAnsi="Arial" w:cs="Arial"/>
          <w:b/>
          <w:bCs/>
          <w:sz w:val="20"/>
          <w:szCs w:val="20"/>
        </w:rPr>
        <w:t xml:space="preserve">Izmjena i dopuna </w:t>
      </w:r>
      <w:r>
        <w:rPr>
          <w:rFonts w:ascii="Arial" w:hAnsi="Arial" w:cs="Arial"/>
          <w:b/>
          <w:bCs/>
          <w:sz w:val="20"/>
          <w:szCs w:val="20"/>
        </w:rPr>
        <w:t xml:space="preserve">Proračuna </w:t>
      </w:r>
      <w:r w:rsidR="00A21410">
        <w:rPr>
          <w:rFonts w:ascii="Arial" w:hAnsi="Arial" w:cs="Arial"/>
          <w:b/>
          <w:bCs/>
          <w:sz w:val="20"/>
          <w:szCs w:val="20"/>
        </w:rPr>
        <w:t>Grada Hvara</w:t>
      </w:r>
      <w:r>
        <w:rPr>
          <w:rFonts w:ascii="Arial" w:hAnsi="Arial" w:cs="Arial"/>
          <w:b/>
          <w:bCs/>
          <w:sz w:val="20"/>
          <w:szCs w:val="20"/>
        </w:rPr>
        <w:t xml:space="preserve"> za 202</w:t>
      </w:r>
      <w:r w:rsidR="007923A0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 godinu planiraju se prihodi i primici u iznosu od </w:t>
      </w:r>
      <w:r w:rsidR="007923A0">
        <w:rPr>
          <w:rFonts w:ascii="Arial" w:hAnsi="Arial" w:cs="Arial"/>
          <w:b/>
          <w:bCs/>
          <w:sz w:val="20"/>
          <w:szCs w:val="20"/>
        </w:rPr>
        <w:t>10.455.407,00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0AD4">
        <w:rPr>
          <w:rFonts w:ascii="Arial" w:hAnsi="Arial" w:cs="Arial"/>
          <w:b/>
          <w:bCs/>
          <w:sz w:val="20"/>
          <w:szCs w:val="20"/>
        </w:rPr>
        <w:t>EUR</w:t>
      </w:r>
      <w:r w:rsidR="00525A65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te rashodi i izdaci u iznosu </w:t>
      </w:r>
      <w:r w:rsidR="007923A0">
        <w:rPr>
          <w:rFonts w:ascii="Arial" w:hAnsi="Arial" w:cs="Arial"/>
          <w:b/>
          <w:bCs/>
          <w:sz w:val="20"/>
          <w:szCs w:val="20"/>
        </w:rPr>
        <w:t>14.523.838,83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. Razlika od </w:t>
      </w:r>
      <w:r w:rsidR="007923A0">
        <w:rPr>
          <w:rFonts w:ascii="Arial" w:hAnsi="Arial" w:cs="Arial"/>
          <w:b/>
          <w:bCs/>
          <w:sz w:val="20"/>
          <w:szCs w:val="20"/>
        </w:rPr>
        <w:t>4.068.431,83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>
        <w:rPr>
          <w:rFonts w:ascii="Arial" w:hAnsi="Arial" w:cs="Arial"/>
          <w:b/>
          <w:bCs/>
          <w:sz w:val="20"/>
          <w:szCs w:val="20"/>
        </w:rPr>
        <w:t>EUR</w:t>
      </w:r>
      <w:r>
        <w:rPr>
          <w:rFonts w:ascii="Arial" w:hAnsi="Arial" w:cs="Arial"/>
          <w:b/>
          <w:bCs/>
          <w:sz w:val="20"/>
          <w:szCs w:val="20"/>
        </w:rPr>
        <w:t xml:space="preserve"> se pokriva prenesenim viškom prihoda koji se </w:t>
      </w:r>
      <w:r w:rsidR="00A21410">
        <w:rPr>
          <w:rFonts w:ascii="Arial" w:hAnsi="Arial" w:cs="Arial"/>
          <w:b/>
          <w:bCs/>
          <w:sz w:val="20"/>
          <w:szCs w:val="20"/>
        </w:rPr>
        <w:t>prenosi iz prethodnih godina</w:t>
      </w:r>
      <w:r>
        <w:rPr>
          <w:rFonts w:ascii="Arial" w:hAnsi="Arial" w:cs="Arial"/>
          <w:bCs/>
          <w:sz w:val="20"/>
          <w:szCs w:val="20"/>
        </w:rPr>
        <w:t xml:space="preserve">. </w:t>
      </w:r>
      <w:bookmarkStart w:id="3" w:name="_Hlk499297660"/>
    </w:p>
    <w:p w14:paraId="0E69FEDF" w14:textId="77777777" w:rsidR="00A21410" w:rsidRDefault="00A21410" w:rsidP="005A3679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bookmarkEnd w:id="3"/>
    <w:p w14:paraId="6B8EDC5A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A85D5B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4" w:name="_Toc90259046"/>
      <w:r>
        <w:rPr>
          <w:rFonts w:ascii="Arial" w:hAnsi="Arial" w:cs="Arial"/>
          <w:color w:val="auto"/>
          <w:sz w:val="28"/>
          <w:szCs w:val="28"/>
          <w:u w:val="single"/>
        </w:rPr>
        <w:t>A PRIHODI I PRIMICI</w:t>
      </w:r>
      <w:bookmarkEnd w:id="4"/>
      <w:r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70126537" w14:textId="77777777" w:rsidR="005A3679" w:rsidRDefault="005A3679" w:rsidP="005A367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CC1E42C" w14:textId="77777777" w:rsidR="005A3679" w:rsidRDefault="005A3679" w:rsidP="005A3679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5B22C3" w14:textId="7B647423" w:rsidR="005A3679" w:rsidRDefault="005A3679" w:rsidP="005A3679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Prihodi i primici Proračuna za 202</w:t>
      </w:r>
      <w:r w:rsidR="007923A0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godinu prema ekonomskoj klasifikaciji obuhvaćaju prihode poslovanja, prihode od prodaje nefinancijske imovine, te primitke od financijske imovine i zaduživanja.</w:t>
      </w:r>
    </w:p>
    <w:p w14:paraId="14513DDA" w14:textId="77777777" w:rsidR="005A3679" w:rsidRDefault="005A3679" w:rsidP="005A367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BBE91B7" w14:textId="00F1C9BD" w:rsidR="005A3679" w:rsidRPr="0094203D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Prijedlogom </w:t>
      </w:r>
      <w:r w:rsidR="00525A65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</w:t>
      </w:r>
      <w:r w:rsidR="00FF76E6">
        <w:rPr>
          <w:rFonts w:ascii="Arial" w:hAnsi="Arial" w:cs="Arial"/>
          <w:sz w:val="20"/>
          <w:szCs w:val="20"/>
        </w:rPr>
        <w:t>Grada 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7923A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godinu plani</w:t>
      </w:r>
      <w:r w:rsidR="001D1991">
        <w:rPr>
          <w:rFonts w:ascii="Arial" w:hAnsi="Arial" w:cs="Arial"/>
          <w:sz w:val="20"/>
          <w:szCs w:val="20"/>
        </w:rPr>
        <w:t xml:space="preserve">ra </w:t>
      </w:r>
      <w:r>
        <w:rPr>
          <w:rFonts w:ascii="Arial" w:hAnsi="Arial" w:cs="Arial"/>
          <w:sz w:val="20"/>
          <w:szCs w:val="20"/>
        </w:rPr>
        <w:t xml:space="preserve">se </w:t>
      </w:r>
      <w:r w:rsidR="007923A0">
        <w:rPr>
          <w:rFonts w:ascii="Arial" w:hAnsi="Arial" w:cs="Arial"/>
          <w:sz w:val="20"/>
          <w:szCs w:val="20"/>
        </w:rPr>
        <w:t>smanjenje</w:t>
      </w:r>
      <w:r w:rsidR="001D19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priho</w:t>
      </w:r>
      <w:r w:rsidR="001D1991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u iznosu od </w:t>
      </w:r>
      <w:r w:rsidR="0094203D">
        <w:rPr>
          <w:rFonts w:ascii="Arial" w:hAnsi="Arial" w:cs="Arial"/>
          <w:sz w:val="20"/>
          <w:szCs w:val="20"/>
        </w:rPr>
        <w:t>1.377.368,00</w:t>
      </w:r>
      <w:r w:rsidR="006B32D6">
        <w:rPr>
          <w:rFonts w:ascii="Arial" w:hAnsi="Arial" w:cs="Arial"/>
          <w:b/>
          <w:bCs/>
          <w:sz w:val="20"/>
          <w:szCs w:val="20"/>
        </w:rPr>
        <w:t xml:space="preserve"> </w:t>
      </w:r>
      <w:r w:rsidR="006B32D6" w:rsidRPr="00BA20BE">
        <w:rPr>
          <w:rFonts w:ascii="Arial" w:hAnsi="Arial" w:cs="Arial"/>
          <w:sz w:val="20"/>
          <w:szCs w:val="20"/>
        </w:rPr>
        <w:t>EUR</w:t>
      </w:r>
      <w:r w:rsidR="001D1991">
        <w:rPr>
          <w:rFonts w:ascii="Arial" w:hAnsi="Arial" w:cs="Arial"/>
          <w:sz w:val="20"/>
          <w:szCs w:val="20"/>
        </w:rPr>
        <w:t>, odnosno za</w:t>
      </w:r>
      <w:r w:rsidR="0094203D">
        <w:rPr>
          <w:rFonts w:ascii="Arial" w:hAnsi="Arial" w:cs="Arial"/>
          <w:sz w:val="20"/>
          <w:szCs w:val="20"/>
        </w:rPr>
        <w:t xml:space="preserve"> 12,73</w:t>
      </w:r>
      <w:r w:rsidR="001D1991">
        <w:rPr>
          <w:rFonts w:ascii="Arial" w:hAnsi="Arial" w:cs="Arial"/>
          <w:sz w:val="20"/>
          <w:szCs w:val="20"/>
        </w:rPr>
        <w:t>%</w:t>
      </w:r>
      <w:r w:rsidR="005A7CAF">
        <w:rPr>
          <w:rFonts w:ascii="Arial" w:hAnsi="Arial" w:cs="Arial"/>
          <w:sz w:val="20"/>
          <w:szCs w:val="20"/>
        </w:rPr>
        <w:t>.</w:t>
      </w:r>
      <w:r w:rsidR="00E456B6">
        <w:rPr>
          <w:rFonts w:ascii="Arial" w:hAnsi="Arial" w:cs="Arial"/>
          <w:sz w:val="20"/>
          <w:szCs w:val="20"/>
        </w:rPr>
        <w:t xml:space="preserve"> </w:t>
      </w:r>
      <w:r w:rsidR="0094203D">
        <w:rPr>
          <w:rFonts w:ascii="Arial" w:hAnsi="Arial" w:cs="Arial"/>
          <w:sz w:val="20"/>
          <w:szCs w:val="20"/>
        </w:rPr>
        <w:t>Primici se smanjuju za 2.600.000,00 eura odnosno  71,98%</w:t>
      </w:r>
      <w:r w:rsidR="0094203D">
        <w:rPr>
          <w:rFonts w:ascii="Arial" w:hAnsi="Arial" w:cs="Arial"/>
          <w:b/>
          <w:bCs/>
          <w:sz w:val="20"/>
          <w:szCs w:val="20"/>
        </w:rPr>
        <w:t>.</w:t>
      </w:r>
    </w:p>
    <w:p w14:paraId="28E8D1D4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3280191" w14:textId="2CCCE350" w:rsidR="005A3679" w:rsidRDefault="001D1991" w:rsidP="001D199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 nastavku se daje obrazloženje predviđenih izmjena:</w:t>
      </w:r>
      <w:r w:rsidR="005A3679">
        <w:rPr>
          <w:rFonts w:ascii="Arial" w:hAnsi="Arial" w:cs="Arial"/>
          <w:sz w:val="20"/>
          <w:szCs w:val="20"/>
        </w:rPr>
        <w:tab/>
      </w:r>
      <w:r w:rsidR="005A36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D0E4B3" w14:textId="77777777" w:rsidR="005A3679" w:rsidRDefault="005A3679" w:rsidP="005A36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AC0F7E" w14:textId="669DCBB1" w:rsidR="001D1991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61</w:t>
      </w:r>
      <w:r>
        <w:rPr>
          <w:rFonts w:ascii="Arial" w:hAnsi="Arial" w:cs="Arial"/>
          <w:sz w:val="20"/>
          <w:szCs w:val="20"/>
        </w:rPr>
        <w:t xml:space="preserve">- Prihodi od poreza najznačajnija je vrsta prihoda u Proračunu Grada </w:t>
      </w:r>
      <w:r w:rsidR="0097135E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>, a za 202</w:t>
      </w:r>
      <w:r w:rsidR="0094203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godinu</w:t>
      </w:r>
      <w:r w:rsidR="001D1991">
        <w:rPr>
          <w:rFonts w:ascii="Arial" w:hAnsi="Arial" w:cs="Arial"/>
          <w:sz w:val="20"/>
          <w:szCs w:val="20"/>
        </w:rPr>
        <w:t xml:space="preserve"> i ovim izmjenama predlaže se njihovo povećanje u iznosu od </w:t>
      </w:r>
      <w:r w:rsidR="0094203D" w:rsidRPr="0094203D">
        <w:rPr>
          <w:rFonts w:ascii="Arial" w:hAnsi="Arial" w:cs="Arial"/>
          <w:b/>
          <w:bCs/>
          <w:sz w:val="20"/>
          <w:szCs w:val="20"/>
        </w:rPr>
        <w:t>478.960,00</w:t>
      </w:r>
      <w:r w:rsidR="001D1991" w:rsidRPr="00E456B6">
        <w:rPr>
          <w:rFonts w:ascii="Arial" w:hAnsi="Arial" w:cs="Arial"/>
          <w:b/>
          <w:bCs/>
          <w:sz w:val="20"/>
          <w:szCs w:val="20"/>
        </w:rPr>
        <w:t xml:space="preserve"> eura</w:t>
      </w:r>
      <w:r w:rsidR="001D1991">
        <w:rPr>
          <w:rFonts w:ascii="Arial" w:hAnsi="Arial" w:cs="Arial"/>
          <w:sz w:val="20"/>
          <w:szCs w:val="20"/>
        </w:rPr>
        <w:t xml:space="preserve"> i to povećanje prihoda od poreza i prireza na dohodak za </w:t>
      </w:r>
      <w:r w:rsidR="0094203D">
        <w:rPr>
          <w:rFonts w:ascii="Arial" w:hAnsi="Arial" w:cs="Arial"/>
          <w:sz w:val="20"/>
          <w:szCs w:val="20"/>
        </w:rPr>
        <w:t>798.500,00</w:t>
      </w:r>
      <w:r w:rsidR="001D1991">
        <w:rPr>
          <w:rFonts w:ascii="Arial" w:hAnsi="Arial" w:cs="Arial"/>
          <w:sz w:val="20"/>
          <w:szCs w:val="20"/>
        </w:rPr>
        <w:t xml:space="preserve"> eur</w:t>
      </w:r>
      <w:r w:rsidR="00AF447B">
        <w:rPr>
          <w:rFonts w:ascii="Arial" w:hAnsi="Arial" w:cs="Arial"/>
          <w:sz w:val="20"/>
          <w:szCs w:val="20"/>
        </w:rPr>
        <w:t>a</w:t>
      </w:r>
      <w:r w:rsidR="001D1991">
        <w:rPr>
          <w:rFonts w:ascii="Arial" w:hAnsi="Arial" w:cs="Arial"/>
          <w:sz w:val="20"/>
          <w:szCs w:val="20"/>
        </w:rPr>
        <w:t xml:space="preserve"> sukladno predviđanjima vezanim uz turističku sezonu, ali i povećanjima bruto plaće </w:t>
      </w:r>
      <w:r w:rsidR="006022D0">
        <w:rPr>
          <w:rFonts w:ascii="Arial" w:hAnsi="Arial" w:cs="Arial"/>
          <w:sz w:val="20"/>
          <w:szCs w:val="20"/>
        </w:rPr>
        <w:t>u sektoru privrede</w:t>
      </w:r>
      <w:r w:rsidR="00AF447B">
        <w:rPr>
          <w:rFonts w:ascii="Arial" w:hAnsi="Arial" w:cs="Arial"/>
          <w:sz w:val="20"/>
          <w:szCs w:val="20"/>
        </w:rPr>
        <w:t>, a istovremeno smanjenje poreza na imovinu u iznosu od 219.640,00 eura zbog slabijeg ostvarenje poreza na promet nekretnina te smanjenje od 99.900,00 poreza na robu i usluge odnosno poreza na potrošnju,  a sve temeljem ostvarenja do kraja rujna 2024.godine.</w:t>
      </w:r>
    </w:p>
    <w:p w14:paraId="4D309447" w14:textId="77777777" w:rsidR="00E456B6" w:rsidRDefault="00E456B6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C2E0B37" w14:textId="77777777" w:rsidR="00A40EC4" w:rsidRDefault="00A40EC4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742D6B64" w14:textId="075B2B30" w:rsidR="009E315A" w:rsidRDefault="005A3679" w:rsidP="005A3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63</w:t>
      </w:r>
      <w:r>
        <w:rPr>
          <w:rFonts w:ascii="Arial" w:hAnsi="Arial" w:cs="Arial"/>
          <w:sz w:val="20"/>
          <w:szCs w:val="20"/>
        </w:rPr>
        <w:t>–Pomoći iz inozemstva i subjekata unutar općeg proračuna</w:t>
      </w:r>
      <w:r w:rsidR="005A7CA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</w:t>
      </w:r>
      <w:r w:rsidR="0094203D">
        <w:rPr>
          <w:rFonts w:ascii="Arial" w:hAnsi="Arial" w:cs="Arial"/>
          <w:sz w:val="20"/>
          <w:szCs w:val="20"/>
        </w:rPr>
        <w:t>smanjenje</w:t>
      </w:r>
      <w:r w:rsidR="006022D0">
        <w:rPr>
          <w:rFonts w:ascii="Arial" w:hAnsi="Arial" w:cs="Arial"/>
          <w:sz w:val="20"/>
          <w:szCs w:val="20"/>
        </w:rPr>
        <w:t xml:space="preserve"> ovih prihoda u iznosu od </w:t>
      </w:r>
      <w:r w:rsidR="0094203D">
        <w:rPr>
          <w:rFonts w:ascii="Arial" w:hAnsi="Arial" w:cs="Arial"/>
          <w:b/>
          <w:bCs/>
          <w:sz w:val="20"/>
          <w:szCs w:val="20"/>
        </w:rPr>
        <w:t>1.606.203,00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 xml:space="preserve"> eura</w:t>
      </w:r>
      <w:r w:rsidR="006022D0">
        <w:rPr>
          <w:rFonts w:ascii="Arial" w:hAnsi="Arial" w:cs="Arial"/>
          <w:sz w:val="20"/>
          <w:szCs w:val="20"/>
        </w:rPr>
        <w:t xml:space="preserve">, a isti su vezani uz projekte koji su nominirani za potporu, a to je </w:t>
      </w:r>
      <w:r w:rsidR="004D6A2E">
        <w:rPr>
          <w:rFonts w:ascii="Arial" w:hAnsi="Arial" w:cs="Arial"/>
          <w:sz w:val="20"/>
          <w:szCs w:val="20"/>
        </w:rPr>
        <w:t xml:space="preserve">kapitalna pomoć za ukupne kontejnere od Ministarstva regionalnog razvoja u iznosu od 30.000,00 eura i 76.000,00 eura uređenje kuhinje u dječjem vrtiću, kapitalna pomoć Ministarstva kulture za Palaču </w:t>
      </w:r>
      <w:proofErr w:type="spellStart"/>
      <w:r w:rsidR="004D6A2E">
        <w:rPr>
          <w:rFonts w:ascii="Arial" w:hAnsi="Arial" w:cs="Arial"/>
          <w:sz w:val="20"/>
          <w:szCs w:val="20"/>
        </w:rPr>
        <w:t>Vukaš</w:t>
      </w:r>
      <w:r w:rsidR="003C3B9D">
        <w:rPr>
          <w:rFonts w:ascii="Arial" w:hAnsi="Arial" w:cs="Arial"/>
          <w:sz w:val="20"/>
          <w:szCs w:val="20"/>
        </w:rPr>
        <w:t>i</w:t>
      </w:r>
      <w:r w:rsidR="004D6A2E">
        <w:rPr>
          <w:rFonts w:ascii="Arial" w:hAnsi="Arial" w:cs="Arial"/>
          <w:sz w:val="20"/>
          <w:szCs w:val="20"/>
        </w:rPr>
        <w:t>nović</w:t>
      </w:r>
      <w:proofErr w:type="spellEnd"/>
      <w:r w:rsidR="004D6A2E">
        <w:rPr>
          <w:rFonts w:ascii="Arial" w:hAnsi="Arial" w:cs="Arial"/>
          <w:sz w:val="20"/>
          <w:szCs w:val="20"/>
        </w:rPr>
        <w:t xml:space="preserve"> 50.000,00 eura</w:t>
      </w:r>
      <w:r w:rsidR="003C3B9D">
        <w:rPr>
          <w:rFonts w:ascii="Arial" w:hAnsi="Arial" w:cs="Arial"/>
          <w:sz w:val="20"/>
          <w:szCs w:val="20"/>
        </w:rPr>
        <w:t xml:space="preserve"> te </w:t>
      </w:r>
      <w:r w:rsidR="004D6A2E">
        <w:rPr>
          <w:rFonts w:ascii="Arial" w:hAnsi="Arial" w:cs="Arial"/>
          <w:sz w:val="20"/>
          <w:szCs w:val="20"/>
        </w:rPr>
        <w:t>za nabavu stolica za kazalište 30.000,00 eura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AE767" w14:textId="6DBC58B0" w:rsidR="005A3679" w:rsidRDefault="005A3679" w:rsidP="005A7C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ostvarivanju tekućih i kapitalnih pomoći ovisit će i realizacija projekata koji su vezani za ovaj izvor financiranja. </w:t>
      </w:r>
    </w:p>
    <w:p w14:paraId="5347B9A9" w14:textId="77777777" w:rsidR="00E456B6" w:rsidRDefault="00E456B6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6A58551" w14:textId="77777777" w:rsidR="003826E3" w:rsidRDefault="003826E3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71C4078" w14:textId="77777777" w:rsidR="005A3679" w:rsidRDefault="005A3679" w:rsidP="005A367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1E22491" w14:textId="48DD55C4" w:rsidR="005A3679" w:rsidRDefault="005A3679" w:rsidP="005A3679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Skupina 64</w:t>
      </w:r>
      <w:r>
        <w:rPr>
          <w:rFonts w:ascii="Arial" w:hAnsi="Arial" w:cs="Arial"/>
          <w:sz w:val="20"/>
          <w:szCs w:val="20"/>
        </w:rPr>
        <w:t xml:space="preserve"> - Prihodi od imovine</w:t>
      </w:r>
      <w:r w:rsidR="006F252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6022D0">
        <w:rPr>
          <w:rFonts w:ascii="Arial" w:hAnsi="Arial" w:cs="Arial"/>
          <w:sz w:val="20"/>
          <w:szCs w:val="20"/>
        </w:rPr>
        <w:t xml:space="preserve"> se </w:t>
      </w:r>
      <w:r w:rsidR="003826E3">
        <w:rPr>
          <w:rFonts w:ascii="Arial" w:hAnsi="Arial" w:cs="Arial"/>
          <w:sz w:val="20"/>
          <w:szCs w:val="20"/>
        </w:rPr>
        <w:t>smanjenje</w:t>
      </w:r>
      <w:r w:rsidR="006022D0">
        <w:rPr>
          <w:rFonts w:ascii="Arial" w:hAnsi="Arial" w:cs="Arial"/>
          <w:sz w:val="20"/>
          <w:szCs w:val="20"/>
        </w:rPr>
        <w:t xml:space="preserve"> u iznosu od </w:t>
      </w:r>
      <w:r w:rsidR="003826E3">
        <w:rPr>
          <w:rFonts w:ascii="Arial" w:hAnsi="Arial" w:cs="Arial"/>
          <w:b/>
          <w:bCs/>
          <w:sz w:val="20"/>
          <w:szCs w:val="20"/>
        </w:rPr>
        <w:t>250</w:t>
      </w:r>
      <w:r w:rsidR="006022D0" w:rsidRPr="00E456B6">
        <w:rPr>
          <w:rFonts w:ascii="Arial" w:hAnsi="Arial" w:cs="Arial"/>
          <w:b/>
          <w:bCs/>
          <w:sz w:val="20"/>
          <w:szCs w:val="20"/>
        </w:rPr>
        <w:t>.000,00 eura</w:t>
      </w:r>
      <w:r w:rsidR="006022D0">
        <w:rPr>
          <w:rFonts w:ascii="Arial" w:hAnsi="Arial" w:cs="Arial"/>
          <w:sz w:val="20"/>
          <w:szCs w:val="20"/>
        </w:rPr>
        <w:t>, a odnosi se na</w:t>
      </w:r>
      <w:r w:rsidR="003826E3">
        <w:rPr>
          <w:rFonts w:ascii="Arial" w:hAnsi="Arial" w:cs="Arial"/>
          <w:sz w:val="20"/>
          <w:szCs w:val="20"/>
        </w:rPr>
        <w:t xml:space="preserve"> smanjenje iznosa koje će Grad primiti od ulazaka u gradsku tvrđavu Fortica od svojeg proračunskog korisnika Ustanove u kulturi Hvar 1612. Izračun se temelji na podacima o naplaćenom iznosu od ulazaka u Forticu.</w:t>
      </w:r>
      <w:r w:rsidR="00E456B6">
        <w:rPr>
          <w:rFonts w:ascii="Arial" w:hAnsi="Arial" w:cs="Arial"/>
          <w:sz w:val="20"/>
          <w:szCs w:val="20"/>
        </w:rPr>
        <w:t xml:space="preserve"> </w:t>
      </w:r>
    </w:p>
    <w:p w14:paraId="0BA1BAE0" w14:textId="1983FEDF" w:rsidR="005A3679" w:rsidRDefault="003826E3" w:rsidP="003826E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826E3">
        <w:rPr>
          <w:rFonts w:ascii="Arial" w:hAnsi="Arial" w:cs="Arial"/>
          <w:b/>
          <w:bCs/>
          <w:sz w:val="20"/>
          <w:szCs w:val="20"/>
        </w:rPr>
        <w:t>Skupina 65</w:t>
      </w:r>
      <w:r w:rsidRPr="003826E3">
        <w:rPr>
          <w:rFonts w:ascii="Arial" w:hAnsi="Arial" w:cs="Arial"/>
          <w:sz w:val="20"/>
          <w:szCs w:val="20"/>
        </w:rPr>
        <w:t xml:space="preserve"> - Prihodi od </w:t>
      </w:r>
      <w:r>
        <w:rPr>
          <w:rFonts w:ascii="Arial" w:hAnsi="Arial" w:cs="Arial"/>
          <w:sz w:val="20"/>
          <w:szCs w:val="20"/>
        </w:rPr>
        <w:t>pristojbi i naknada</w:t>
      </w:r>
      <w:r w:rsidRPr="003826E3">
        <w:rPr>
          <w:rFonts w:ascii="Arial" w:hAnsi="Arial" w:cs="Arial"/>
          <w:sz w:val="20"/>
          <w:szCs w:val="20"/>
        </w:rPr>
        <w:t xml:space="preserve">- planira se smanjenje u iznosu od </w:t>
      </w:r>
      <w:r w:rsidRPr="003826E3">
        <w:rPr>
          <w:rFonts w:ascii="Arial" w:hAnsi="Arial" w:cs="Arial"/>
          <w:b/>
          <w:bCs/>
          <w:sz w:val="20"/>
          <w:szCs w:val="20"/>
        </w:rPr>
        <w:t>11.125,00 eura</w:t>
      </w:r>
      <w:r w:rsidRPr="003826E3">
        <w:rPr>
          <w:rFonts w:ascii="Arial" w:hAnsi="Arial" w:cs="Arial"/>
          <w:sz w:val="20"/>
          <w:szCs w:val="20"/>
        </w:rPr>
        <w:t xml:space="preserve">, a odnosi se na </w:t>
      </w:r>
      <w:r>
        <w:rPr>
          <w:rFonts w:ascii="Arial" w:hAnsi="Arial" w:cs="Arial"/>
          <w:sz w:val="20"/>
          <w:szCs w:val="20"/>
        </w:rPr>
        <w:t>usklađenje pojedinih pozicija u proračunu.</w:t>
      </w:r>
    </w:p>
    <w:p w14:paraId="31DAA1B7" w14:textId="77777777" w:rsidR="002F3B4E" w:rsidRDefault="002F3B4E" w:rsidP="003826E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036AE37C" w14:textId="5E97F8F2" w:rsidR="005A3679" w:rsidRDefault="005A3679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66</w:t>
      </w:r>
      <w:r>
        <w:rPr>
          <w:rFonts w:ascii="Arial" w:hAnsi="Arial" w:cs="Arial"/>
          <w:sz w:val="20"/>
          <w:szCs w:val="20"/>
        </w:rPr>
        <w:t xml:space="preserve"> - Prihodi od prodaje proizvoda i roba te pruženih usluga i prihodi od donacija</w:t>
      </w:r>
      <w:r w:rsidR="0071369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planira</w:t>
      </w:r>
      <w:r w:rsidR="00E456B6">
        <w:rPr>
          <w:rFonts w:ascii="Arial" w:hAnsi="Arial" w:cs="Arial"/>
          <w:sz w:val="20"/>
          <w:szCs w:val="20"/>
        </w:rPr>
        <w:t xml:space="preserve"> se </w:t>
      </w:r>
      <w:r w:rsidR="002F3B4E">
        <w:rPr>
          <w:rFonts w:ascii="Arial" w:hAnsi="Arial" w:cs="Arial"/>
          <w:sz w:val="20"/>
          <w:szCs w:val="20"/>
        </w:rPr>
        <w:t>smanjenje</w:t>
      </w:r>
      <w:r w:rsidR="00E456B6">
        <w:rPr>
          <w:rFonts w:ascii="Arial" w:hAnsi="Arial" w:cs="Arial"/>
          <w:sz w:val="20"/>
          <w:szCs w:val="20"/>
        </w:rPr>
        <w:t xml:space="preserve"> od </w:t>
      </w:r>
      <w:r w:rsidR="002F3B4E">
        <w:rPr>
          <w:rFonts w:ascii="Arial" w:hAnsi="Arial" w:cs="Arial"/>
          <w:b/>
          <w:bCs/>
          <w:sz w:val="20"/>
          <w:szCs w:val="20"/>
        </w:rPr>
        <w:t>5</w:t>
      </w:r>
      <w:r w:rsidR="00E456B6" w:rsidRPr="00E456B6">
        <w:rPr>
          <w:rFonts w:ascii="Arial" w:hAnsi="Arial" w:cs="Arial"/>
          <w:b/>
          <w:bCs/>
          <w:sz w:val="20"/>
          <w:szCs w:val="20"/>
        </w:rPr>
        <w:t>.000,00 eura</w:t>
      </w:r>
      <w:r w:rsidR="00E456B6">
        <w:rPr>
          <w:rFonts w:ascii="Arial" w:hAnsi="Arial" w:cs="Arial"/>
          <w:sz w:val="20"/>
          <w:szCs w:val="20"/>
        </w:rPr>
        <w:t xml:space="preserve"> </w:t>
      </w:r>
      <w:r w:rsidR="002F3B4E">
        <w:rPr>
          <w:rFonts w:ascii="Arial" w:hAnsi="Arial" w:cs="Arial"/>
          <w:sz w:val="20"/>
          <w:szCs w:val="20"/>
        </w:rPr>
        <w:t>i to na donacijama koje je trebala primiti Ustanova u kulturi Hvar 1612.</w:t>
      </w:r>
    </w:p>
    <w:p w14:paraId="4A61E91D" w14:textId="77777777" w:rsidR="002F3B4E" w:rsidRPr="002F3B4E" w:rsidRDefault="002F3B4E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041486" w14:textId="3CA6B801" w:rsidR="002F3B4E" w:rsidRDefault="002F3B4E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F3B4E">
        <w:rPr>
          <w:rFonts w:ascii="Arial" w:hAnsi="Arial" w:cs="Arial"/>
          <w:b/>
          <w:bCs/>
          <w:sz w:val="20"/>
          <w:szCs w:val="20"/>
        </w:rPr>
        <w:t>Skupina 84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2F3B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Primici od zaduživanja</w:t>
      </w:r>
      <w:r w:rsidRPr="002F3B4E">
        <w:rPr>
          <w:rFonts w:ascii="Arial" w:hAnsi="Arial" w:cs="Arial"/>
          <w:sz w:val="20"/>
          <w:szCs w:val="20"/>
        </w:rPr>
        <w:t xml:space="preserve">- planira se smanjenje u iznosu od </w:t>
      </w:r>
      <w:r w:rsidRPr="002F3B4E">
        <w:rPr>
          <w:rFonts w:ascii="Arial" w:hAnsi="Arial" w:cs="Arial"/>
          <w:b/>
          <w:bCs/>
          <w:sz w:val="20"/>
          <w:szCs w:val="20"/>
        </w:rPr>
        <w:t>2.600.000,00 eura</w:t>
      </w:r>
      <w:r w:rsidRPr="002F3B4E">
        <w:rPr>
          <w:rFonts w:ascii="Arial" w:hAnsi="Arial" w:cs="Arial"/>
          <w:sz w:val="20"/>
          <w:szCs w:val="20"/>
        </w:rPr>
        <w:t xml:space="preserve">, a odnosi se na smanjenje </w:t>
      </w:r>
      <w:r>
        <w:rPr>
          <w:rFonts w:ascii="Arial" w:hAnsi="Arial" w:cs="Arial"/>
          <w:sz w:val="20"/>
          <w:szCs w:val="20"/>
        </w:rPr>
        <w:t xml:space="preserve">planiranih primitaka od zaduživanja za kupnju zemljišta ili dijela zgrada. Preostali iznos od 1.012.000,00 eura odnosi se na kupnju nekretnine na adresi Milana </w:t>
      </w:r>
      <w:proofErr w:type="spellStart"/>
      <w:r>
        <w:rPr>
          <w:rFonts w:ascii="Arial" w:hAnsi="Arial" w:cs="Arial"/>
          <w:sz w:val="20"/>
          <w:szCs w:val="20"/>
        </w:rPr>
        <w:t>Kukurina</w:t>
      </w:r>
      <w:proofErr w:type="spellEnd"/>
      <w:r>
        <w:rPr>
          <w:rFonts w:ascii="Arial" w:hAnsi="Arial" w:cs="Arial"/>
          <w:sz w:val="20"/>
          <w:szCs w:val="20"/>
        </w:rPr>
        <w:t xml:space="preserve"> 2.</w:t>
      </w:r>
    </w:p>
    <w:p w14:paraId="34F88866" w14:textId="2B96F508" w:rsidR="00E456B6" w:rsidRDefault="00E456B6" w:rsidP="00E456B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7917B0B9" w14:textId="62EDC2C5" w:rsidR="00E456B6" w:rsidRPr="00E456B6" w:rsidRDefault="00E456B6" w:rsidP="00E456B6">
      <w:pPr>
        <w:tabs>
          <w:tab w:val="left" w:pos="72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UKUPNI PRIHODI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I PRIMICI</w:t>
      </w:r>
      <w:r>
        <w:rPr>
          <w:rFonts w:ascii="Arial" w:hAnsi="Arial" w:cs="Arial"/>
          <w:b/>
          <w:bCs/>
          <w:sz w:val="20"/>
          <w:szCs w:val="20"/>
        </w:rPr>
        <w:t xml:space="preserve">: Sve navedeno rezultira </w:t>
      </w:r>
      <w:r w:rsidR="002F3B4E">
        <w:rPr>
          <w:rFonts w:ascii="Arial" w:hAnsi="Arial" w:cs="Arial"/>
          <w:b/>
          <w:bCs/>
          <w:sz w:val="20"/>
          <w:szCs w:val="20"/>
        </w:rPr>
        <w:t>smanjenjem</w:t>
      </w:r>
      <w:r>
        <w:rPr>
          <w:rFonts w:ascii="Arial" w:hAnsi="Arial" w:cs="Arial"/>
          <w:b/>
          <w:bCs/>
          <w:sz w:val="20"/>
          <w:szCs w:val="20"/>
        </w:rPr>
        <w:t xml:space="preserve"> prihoda 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i primitka </w:t>
      </w:r>
      <w:r>
        <w:rPr>
          <w:rFonts w:ascii="Arial" w:hAnsi="Arial" w:cs="Arial"/>
          <w:b/>
          <w:bCs/>
          <w:sz w:val="20"/>
          <w:szCs w:val="20"/>
        </w:rPr>
        <w:t xml:space="preserve">u iznosu </w:t>
      </w:r>
      <w:r w:rsidR="002F3B4E">
        <w:rPr>
          <w:rFonts w:ascii="Arial" w:hAnsi="Arial" w:cs="Arial"/>
          <w:b/>
          <w:bCs/>
          <w:sz w:val="20"/>
          <w:szCs w:val="20"/>
        </w:rPr>
        <w:t>3.977.368,00</w:t>
      </w:r>
      <w:r>
        <w:rPr>
          <w:rFonts w:ascii="Arial" w:hAnsi="Arial" w:cs="Arial"/>
          <w:b/>
          <w:bCs/>
          <w:sz w:val="20"/>
          <w:szCs w:val="20"/>
        </w:rPr>
        <w:t xml:space="preserve"> eura</w:t>
      </w:r>
      <w:r w:rsidR="0071369A">
        <w:rPr>
          <w:rFonts w:ascii="Arial" w:hAnsi="Arial" w:cs="Arial"/>
          <w:b/>
          <w:bCs/>
          <w:sz w:val="20"/>
          <w:szCs w:val="20"/>
        </w:rPr>
        <w:t xml:space="preserve">, tako da novi planirani prihodi 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i primici </w:t>
      </w:r>
      <w:r w:rsidR="0071369A">
        <w:rPr>
          <w:rFonts w:ascii="Arial" w:hAnsi="Arial" w:cs="Arial"/>
          <w:b/>
          <w:bCs/>
          <w:sz w:val="20"/>
          <w:szCs w:val="20"/>
        </w:rPr>
        <w:t>iznose:</w:t>
      </w:r>
      <w:r w:rsidR="002F3B4E">
        <w:rPr>
          <w:rFonts w:ascii="Arial" w:hAnsi="Arial" w:cs="Arial"/>
          <w:b/>
          <w:bCs/>
          <w:sz w:val="20"/>
          <w:szCs w:val="20"/>
        </w:rPr>
        <w:t xml:space="preserve"> 10.455.407,00 </w:t>
      </w:r>
      <w:r w:rsidR="0071369A">
        <w:rPr>
          <w:rFonts w:ascii="Arial" w:hAnsi="Arial" w:cs="Arial"/>
          <w:b/>
          <w:bCs/>
          <w:sz w:val="20"/>
          <w:szCs w:val="20"/>
        </w:rPr>
        <w:t>eura.</w:t>
      </w:r>
    </w:p>
    <w:p w14:paraId="788FE2DC" w14:textId="77777777" w:rsidR="00807BFE" w:rsidRPr="005976D6" w:rsidRDefault="00807BFE" w:rsidP="005976D6">
      <w:pPr>
        <w:jc w:val="both"/>
        <w:rPr>
          <w:rFonts w:ascii="Arial" w:hAnsi="Arial" w:cs="Arial"/>
          <w:sz w:val="20"/>
          <w:szCs w:val="20"/>
        </w:rPr>
      </w:pPr>
    </w:p>
    <w:p w14:paraId="36A5CD29" w14:textId="77777777" w:rsidR="005A3679" w:rsidRDefault="005A3679" w:rsidP="005A3679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5" w:name="_Toc90259047"/>
      <w:r>
        <w:rPr>
          <w:rFonts w:ascii="Arial" w:hAnsi="Arial" w:cs="Arial"/>
          <w:color w:val="auto"/>
          <w:sz w:val="28"/>
          <w:szCs w:val="28"/>
          <w:u w:val="single"/>
        </w:rPr>
        <w:t>B. RASHODI I IZDACI</w:t>
      </w:r>
      <w:bookmarkEnd w:id="5"/>
    </w:p>
    <w:p w14:paraId="11BC71D1" w14:textId="77777777" w:rsidR="005A3679" w:rsidRDefault="005A3679" w:rsidP="005A3679">
      <w:pPr>
        <w:pStyle w:val="Tijeloteksta"/>
        <w:spacing w:after="0"/>
      </w:pPr>
    </w:p>
    <w:p w14:paraId="05672330" w14:textId="27686528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Prijedlogom </w:t>
      </w:r>
      <w:r w:rsidR="00E456B6">
        <w:rPr>
          <w:rFonts w:ascii="Arial" w:hAnsi="Arial" w:cs="Arial"/>
          <w:sz w:val="20"/>
          <w:szCs w:val="20"/>
        </w:rPr>
        <w:t xml:space="preserve">Izmjena i dopuna </w:t>
      </w:r>
      <w:r>
        <w:rPr>
          <w:rFonts w:ascii="Arial" w:hAnsi="Arial" w:cs="Arial"/>
          <w:sz w:val="20"/>
          <w:szCs w:val="20"/>
        </w:rPr>
        <w:t xml:space="preserve">Proračuna Grada </w:t>
      </w:r>
      <w:r w:rsidR="00A31F05">
        <w:rPr>
          <w:rFonts w:ascii="Arial" w:hAnsi="Arial" w:cs="Arial"/>
          <w:sz w:val="20"/>
          <w:szCs w:val="20"/>
        </w:rPr>
        <w:t>Hvara</w:t>
      </w:r>
      <w:r>
        <w:rPr>
          <w:rFonts w:ascii="Arial" w:hAnsi="Arial" w:cs="Arial"/>
          <w:sz w:val="20"/>
          <w:szCs w:val="20"/>
        </w:rPr>
        <w:t xml:space="preserve"> za 202</w:t>
      </w:r>
      <w:r w:rsidR="00A222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godinu planira </w:t>
      </w:r>
      <w:r w:rsidR="00A22244">
        <w:rPr>
          <w:rFonts w:ascii="Arial" w:hAnsi="Arial" w:cs="Arial"/>
          <w:sz w:val="20"/>
          <w:szCs w:val="20"/>
        </w:rPr>
        <w:t>smanjenje</w:t>
      </w:r>
      <w:r w:rsidR="00C04827">
        <w:rPr>
          <w:rFonts w:ascii="Arial" w:hAnsi="Arial" w:cs="Arial"/>
          <w:sz w:val="20"/>
          <w:szCs w:val="20"/>
        </w:rPr>
        <w:t xml:space="preserve"> rashoda za </w:t>
      </w:r>
      <w:r w:rsidR="00A22244">
        <w:rPr>
          <w:rFonts w:ascii="Arial" w:hAnsi="Arial" w:cs="Arial"/>
          <w:sz w:val="20"/>
          <w:szCs w:val="20"/>
        </w:rPr>
        <w:t>4.189.833,17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A22244">
        <w:rPr>
          <w:rFonts w:ascii="Arial" w:hAnsi="Arial" w:cs="Arial"/>
          <w:sz w:val="20"/>
          <w:szCs w:val="20"/>
        </w:rPr>
        <w:t xml:space="preserve"> te izdataka za 10.000,00 eura. R</w:t>
      </w:r>
      <w:r w:rsidR="00C04827">
        <w:rPr>
          <w:rFonts w:ascii="Arial" w:hAnsi="Arial" w:cs="Arial"/>
          <w:sz w:val="20"/>
          <w:szCs w:val="20"/>
        </w:rPr>
        <w:t>ashoda poslovanja</w:t>
      </w:r>
      <w:r w:rsidR="00A22244">
        <w:rPr>
          <w:rFonts w:ascii="Arial" w:hAnsi="Arial" w:cs="Arial"/>
          <w:sz w:val="20"/>
          <w:szCs w:val="20"/>
        </w:rPr>
        <w:t xml:space="preserve"> smanjuju se </w:t>
      </w:r>
      <w:r w:rsidR="00C04827">
        <w:rPr>
          <w:rFonts w:ascii="Arial" w:hAnsi="Arial" w:cs="Arial"/>
          <w:sz w:val="20"/>
          <w:szCs w:val="20"/>
        </w:rPr>
        <w:t xml:space="preserve">za </w:t>
      </w:r>
      <w:r w:rsidR="00A22244">
        <w:rPr>
          <w:rFonts w:ascii="Arial" w:hAnsi="Arial" w:cs="Arial"/>
          <w:sz w:val="20"/>
          <w:szCs w:val="20"/>
        </w:rPr>
        <w:t>1.022.823,17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A22244">
        <w:rPr>
          <w:rFonts w:ascii="Arial" w:hAnsi="Arial" w:cs="Arial"/>
          <w:sz w:val="20"/>
          <w:szCs w:val="20"/>
        </w:rPr>
        <w:t xml:space="preserve">, a </w:t>
      </w:r>
      <w:r w:rsidR="00C04827">
        <w:rPr>
          <w:rFonts w:ascii="Arial" w:hAnsi="Arial" w:cs="Arial"/>
          <w:sz w:val="20"/>
          <w:szCs w:val="20"/>
        </w:rPr>
        <w:t>rashod</w:t>
      </w:r>
      <w:r w:rsidR="00A22244">
        <w:rPr>
          <w:rFonts w:ascii="Arial" w:hAnsi="Arial" w:cs="Arial"/>
          <w:sz w:val="20"/>
          <w:szCs w:val="20"/>
        </w:rPr>
        <w:t>i</w:t>
      </w:r>
      <w:r w:rsidR="00C04827">
        <w:rPr>
          <w:rFonts w:ascii="Arial" w:hAnsi="Arial" w:cs="Arial"/>
          <w:sz w:val="20"/>
          <w:szCs w:val="20"/>
        </w:rPr>
        <w:t xml:space="preserve"> za nabavu nefinancijske imovine </w:t>
      </w:r>
      <w:r w:rsidR="00A22244">
        <w:rPr>
          <w:rFonts w:ascii="Arial" w:hAnsi="Arial" w:cs="Arial"/>
          <w:sz w:val="20"/>
          <w:szCs w:val="20"/>
        </w:rPr>
        <w:t xml:space="preserve">smanjuju se </w:t>
      </w:r>
      <w:r w:rsidR="00C04827">
        <w:rPr>
          <w:rFonts w:ascii="Arial" w:hAnsi="Arial" w:cs="Arial"/>
          <w:sz w:val="20"/>
          <w:szCs w:val="20"/>
        </w:rPr>
        <w:t xml:space="preserve">za </w:t>
      </w:r>
      <w:r w:rsidR="00A22244">
        <w:rPr>
          <w:rFonts w:ascii="Arial" w:hAnsi="Arial" w:cs="Arial"/>
          <w:sz w:val="20"/>
          <w:szCs w:val="20"/>
        </w:rPr>
        <w:t>3.167.010,00</w:t>
      </w:r>
      <w:r w:rsidR="00C04827">
        <w:rPr>
          <w:rFonts w:ascii="Arial" w:hAnsi="Arial" w:cs="Arial"/>
          <w:sz w:val="20"/>
          <w:szCs w:val="20"/>
        </w:rPr>
        <w:t xml:space="preserve"> eura</w:t>
      </w:r>
      <w:r w:rsidR="00064139">
        <w:rPr>
          <w:rFonts w:ascii="Arial" w:hAnsi="Arial" w:cs="Arial"/>
          <w:sz w:val="20"/>
          <w:szCs w:val="20"/>
        </w:rPr>
        <w:t xml:space="preserve"> tako da bi </w:t>
      </w:r>
      <w:r w:rsidR="00B275D7">
        <w:rPr>
          <w:rFonts w:ascii="Arial" w:hAnsi="Arial" w:cs="Arial"/>
          <w:sz w:val="20"/>
          <w:szCs w:val="20"/>
        </w:rPr>
        <w:t xml:space="preserve">novo </w:t>
      </w:r>
      <w:r w:rsidR="00A22244">
        <w:rPr>
          <w:rFonts w:ascii="Arial" w:hAnsi="Arial" w:cs="Arial"/>
          <w:sz w:val="20"/>
          <w:szCs w:val="20"/>
        </w:rPr>
        <w:t xml:space="preserve"> </w:t>
      </w:r>
      <w:r w:rsidR="00B275D7">
        <w:rPr>
          <w:rFonts w:ascii="Arial" w:hAnsi="Arial" w:cs="Arial"/>
          <w:sz w:val="20"/>
          <w:szCs w:val="20"/>
        </w:rPr>
        <w:t xml:space="preserve">planirani </w:t>
      </w:r>
      <w:r w:rsidR="00064139">
        <w:rPr>
          <w:rFonts w:ascii="Arial" w:hAnsi="Arial" w:cs="Arial"/>
          <w:sz w:val="20"/>
          <w:szCs w:val="20"/>
        </w:rPr>
        <w:t xml:space="preserve">rashodi poslovanja iznosili </w:t>
      </w:r>
      <w:r w:rsidR="00A22244">
        <w:rPr>
          <w:rFonts w:ascii="Arial" w:hAnsi="Arial" w:cs="Arial"/>
          <w:sz w:val="20"/>
          <w:szCs w:val="20"/>
        </w:rPr>
        <w:t>8.984.163,83</w:t>
      </w:r>
      <w:r w:rsidR="00064139">
        <w:rPr>
          <w:rFonts w:ascii="Arial" w:hAnsi="Arial" w:cs="Arial"/>
          <w:sz w:val="20"/>
          <w:szCs w:val="20"/>
        </w:rPr>
        <w:t xml:space="preserve"> eura, rashodi od nefinancijske imovine </w:t>
      </w:r>
      <w:r w:rsidR="00A22244">
        <w:rPr>
          <w:rFonts w:ascii="Arial" w:hAnsi="Arial" w:cs="Arial"/>
          <w:sz w:val="20"/>
          <w:szCs w:val="20"/>
        </w:rPr>
        <w:t>5.489.670,00</w:t>
      </w:r>
      <w:r w:rsidR="00064139">
        <w:rPr>
          <w:rFonts w:ascii="Arial" w:hAnsi="Arial" w:cs="Arial"/>
          <w:sz w:val="20"/>
          <w:szCs w:val="20"/>
        </w:rPr>
        <w:t xml:space="preserve"> eura te izdaci za financijsku imovinu i otplatu zajma u iznosu </w:t>
      </w:r>
      <w:r w:rsidR="00A22244">
        <w:rPr>
          <w:rFonts w:ascii="Arial" w:hAnsi="Arial" w:cs="Arial"/>
          <w:sz w:val="20"/>
          <w:szCs w:val="20"/>
        </w:rPr>
        <w:t>50.000</w:t>
      </w:r>
      <w:r w:rsidR="00064139">
        <w:rPr>
          <w:rFonts w:ascii="Arial" w:hAnsi="Arial" w:cs="Arial"/>
          <w:sz w:val="20"/>
          <w:szCs w:val="20"/>
        </w:rPr>
        <w:t>,00 eura.</w:t>
      </w:r>
    </w:p>
    <w:p w14:paraId="6C898E04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1A3054" w14:textId="505F0B04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noProof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31</w:t>
      </w:r>
      <w:r>
        <w:rPr>
          <w:rFonts w:ascii="Arial" w:hAnsi="Arial" w:cs="Arial"/>
          <w:sz w:val="20"/>
          <w:szCs w:val="20"/>
        </w:rPr>
        <w:t xml:space="preserve"> - Rashodi za zaposlene u </w:t>
      </w:r>
      <w:r w:rsidR="00064139">
        <w:rPr>
          <w:rFonts w:ascii="Arial" w:hAnsi="Arial" w:cs="Arial"/>
          <w:sz w:val="20"/>
          <w:szCs w:val="20"/>
        </w:rPr>
        <w:t xml:space="preserve">povećavaju se u iznosu od </w:t>
      </w:r>
      <w:r w:rsidR="00027E84">
        <w:rPr>
          <w:rFonts w:ascii="Arial" w:hAnsi="Arial" w:cs="Arial"/>
          <w:sz w:val="20"/>
          <w:szCs w:val="20"/>
        </w:rPr>
        <w:t>19.829,00</w:t>
      </w:r>
      <w:r w:rsidR="00064139">
        <w:rPr>
          <w:rFonts w:ascii="Arial" w:hAnsi="Arial" w:cs="Arial"/>
          <w:sz w:val="20"/>
          <w:szCs w:val="20"/>
        </w:rPr>
        <w:t xml:space="preserve"> eura. Planirano poveć</w:t>
      </w:r>
      <w:r w:rsidR="007D2933">
        <w:rPr>
          <w:rFonts w:ascii="Arial" w:hAnsi="Arial" w:cs="Arial"/>
          <w:sz w:val="20"/>
          <w:szCs w:val="20"/>
        </w:rPr>
        <w:t>a</w:t>
      </w:r>
      <w:r w:rsidR="00064139">
        <w:rPr>
          <w:rFonts w:ascii="Arial" w:hAnsi="Arial" w:cs="Arial"/>
          <w:sz w:val="20"/>
          <w:szCs w:val="20"/>
        </w:rPr>
        <w:t>nj</w:t>
      </w:r>
      <w:r w:rsidR="004768DB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</w:t>
      </w:r>
      <w:r w:rsidR="00027E84">
        <w:rPr>
          <w:rFonts w:ascii="Arial" w:hAnsi="Arial" w:cs="Arial"/>
          <w:sz w:val="20"/>
          <w:szCs w:val="20"/>
        </w:rPr>
        <w:t>vezano je uz planiranja povećavanje osnovice za obračun plaće službenicima i namještenicima Grada te djelatnicima proračunskih korisnika.</w:t>
      </w:r>
      <w:r w:rsidR="00064139">
        <w:rPr>
          <w:rFonts w:ascii="Arial" w:hAnsi="Arial" w:cs="Arial"/>
          <w:sz w:val="20"/>
          <w:szCs w:val="20"/>
        </w:rPr>
        <w:t xml:space="preserve"> </w:t>
      </w:r>
    </w:p>
    <w:p w14:paraId="2BBCF08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napToGrid w:val="0"/>
          <w:sz w:val="20"/>
          <w:szCs w:val="20"/>
        </w:rPr>
        <w:tab/>
      </w:r>
    </w:p>
    <w:p w14:paraId="49F98EC2" w14:textId="45373C31" w:rsidR="00576D13" w:rsidRDefault="005A3679" w:rsidP="00576D13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32</w:t>
      </w:r>
      <w:r>
        <w:rPr>
          <w:rFonts w:ascii="Arial" w:hAnsi="Arial" w:cs="Arial"/>
          <w:sz w:val="20"/>
          <w:szCs w:val="20"/>
        </w:rPr>
        <w:t xml:space="preserve"> - Materijalni rashodi gradske uprave i proračunskih korisnika </w:t>
      </w:r>
      <w:r w:rsidR="00064139">
        <w:rPr>
          <w:rFonts w:ascii="Arial" w:hAnsi="Arial" w:cs="Arial"/>
          <w:sz w:val="20"/>
          <w:szCs w:val="20"/>
        </w:rPr>
        <w:t>povećavaju se za iznos od</w:t>
      </w:r>
      <w:r w:rsidR="008B3FE2">
        <w:rPr>
          <w:rFonts w:ascii="Arial" w:hAnsi="Arial" w:cs="Arial"/>
          <w:sz w:val="20"/>
          <w:szCs w:val="20"/>
        </w:rPr>
        <w:t xml:space="preserve"> 265.847,83</w:t>
      </w:r>
      <w:r w:rsidR="00064139">
        <w:rPr>
          <w:rFonts w:ascii="Arial" w:hAnsi="Arial" w:cs="Arial"/>
          <w:sz w:val="20"/>
          <w:szCs w:val="20"/>
        </w:rPr>
        <w:t xml:space="preserve"> eura, a </w:t>
      </w:r>
      <w:r w:rsidR="00576D13">
        <w:rPr>
          <w:rFonts w:ascii="Arial" w:hAnsi="Arial" w:cs="Arial"/>
          <w:sz w:val="20"/>
          <w:szCs w:val="20"/>
        </w:rPr>
        <w:t>najznačajnije izmjene</w:t>
      </w:r>
      <w:r w:rsidR="00064139">
        <w:rPr>
          <w:rFonts w:ascii="Arial" w:hAnsi="Arial" w:cs="Arial"/>
          <w:sz w:val="20"/>
          <w:szCs w:val="20"/>
        </w:rPr>
        <w:t xml:space="preserve"> se odnos</w:t>
      </w:r>
      <w:r w:rsidR="00576D13">
        <w:rPr>
          <w:rFonts w:ascii="Arial" w:hAnsi="Arial" w:cs="Arial"/>
          <w:sz w:val="20"/>
          <w:szCs w:val="20"/>
        </w:rPr>
        <w:t>e</w:t>
      </w:r>
      <w:r w:rsidR="00064139">
        <w:rPr>
          <w:rFonts w:ascii="Arial" w:hAnsi="Arial" w:cs="Arial"/>
          <w:sz w:val="20"/>
          <w:szCs w:val="20"/>
        </w:rPr>
        <w:t xml:space="preserve"> na </w:t>
      </w:r>
      <w:r w:rsidR="00576D13">
        <w:rPr>
          <w:rFonts w:ascii="Arial" w:hAnsi="Arial" w:cs="Arial"/>
          <w:sz w:val="20"/>
          <w:szCs w:val="20"/>
        </w:rPr>
        <w:t xml:space="preserve"> povećanje iznosa za </w:t>
      </w:r>
      <w:r w:rsidR="008B3FE2">
        <w:rPr>
          <w:rFonts w:ascii="Arial" w:hAnsi="Arial" w:cs="Arial"/>
          <w:sz w:val="20"/>
          <w:szCs w:val="20"/>
        </w:rPr>
        <w:t xml:space="preserve">usluge </w:t>
      </w:r>
      <w:r w:rsidR="00576D13">
        <w:rPr>
          <w:rFonts w:ascii="Arial" w:hAnsi="Arial" w:cs="Arial"/>
          <w:sz w:val="20"/>
          <w:szCs w:val="20"/>
        </w:rPr>
        <w:t>tekuće</w:t>
      </w:r>
      <w:r w:rsidR="008B3FE2">
        <w:rPr>
          <w:rFonts w:ascii="Arial" w:hAnsi="Arial" w:cs="Arial"/>
          <w:sz w:val="20"/>
          <w:szCs w:val="20"/>
        </w:rPr>
        <w:t xml:space="preserve"> </w:t>
      </w:r>
      <w:r w:rsidR="00576D13">
        <w:rPr>
          <w:rFonts w:ascii="Arial" w:hAnsi="Arial" w:cs="Arial"/>
          <w:sz w:val="20"/>
          <w:szCs w:val="20"/>
        </w:rPr>
        <w:t xml:space="preserve">i investicijsko održavanje </w:t>
      </w:r>
      <w:r w:rsidR="008B3FE2">
        <w:rPr>
          <w:rFonts w:ascii="Arial" w:hAnsi="Arial" w:cs="Arial"/>
          <w:sz w:val="20"/>
          <w:szCs w:val="20"/>
        </w:rPr>
        <w:t xml:space="preserve">obalnog </w:t>
      </w:r>
      <w:r w:rsidR="00446032">
        <w:rPr>
          <w:rFonts w:ascii="Arial" w:hAnsi="Arial" w:cs="Arial"/>
          <w:sz w:val="20"/>
          <w:szCs w:val="20"/>
        </w:rPr>
        <w:t xml:space="preserve">pojasa odnosno uređenje muleta na </w:t>
      </w:r>
      <w:proofErr w:type="spellStart"/>
      <w:r w:rsidR="00446032">
        <w:rPr>
          <w:rFonts w:ascii="Arial" w:hAnsi="Arial" w:cs="Arial"/>
          <w:sz w:val="20"/>
          <w:szCs w:val="20"/>
        </w:rPr>
        <w:t>Bonju</w:t>
      </w:r>
      <w:proofErr w:type="spellEnd"/>
      <w:r w:rsidR="00576D13">
        <w:rPr>
          <w:rFonts w:ascii="Arial" w:hAnsi="Arial" w:cs="Arial"/>
          <w:sz w:val="20"/>
          <w:szCs w:val="20"/>
        </w:rPr>
        <w:t xml:space="preserve"> u iznosu od </w:t>
      </w:r>
      <w:r w:rsidR="00446032">
        <w:rPr>
          <w:rFonts w:ascii="Arial" w:hAnsi="Arial" w:cs="Arial"/>
          <w:sz w:val="20"/>
          <w:szCs w:val="20"/>
        </w:rPr>
        <w:t>150</w:t>
      </w:r>
      <w:r w:rsidR="00576D13">
        <w:rPr>
          <w:rFonts w:ascii="Arial" w:hAnsi="Arial" w:cs="Arial"/>
          <w:sz w:val="20"/>
          <w:szCs w:val="20"/>
        </w:rPr>
        <w:t>.000,00 eura</w:t>
      </w:r>
      <w:r w:rsidR="007D2933">
        <w:rPr>
          <w:rFonts w:ascii="Arial" w:hAnsi="Arial" w:cs="Arial"/>
          <w:sz w:val="20"/>
          <w:szCs w:val="20"/>
        </w:rPr>
        <w:t xml:space="preserve"> te povećanje iznosa za </w:t>
      </w:r>
      <w:r w:rsidR="00446032">
        <w:rPr>
          <w:rFonts w:ascii="Arial" w:hAnsi="Arial" w:cs="Arial"/>
          <w:sz w:val="20"/>
          <w:szCs w:val="20"/>
        </w:rPr>
        <w:t>promidžbu Grada kroz sport i kulturu odnosno događanja u iznosu od 130.000,00 eura, kao što je „Spartan“. Pojedine pozicije se umanjuju temeljem ostvarenja do navedenog perioda.</w:t>
      </w:r>
      <w:r w:rsidR="00576D13">
        <w:rPr>
          <w:rFonts w:ascii="Arial" w:hAnsi="Arial" w:cs="Arial"/>
          <w:sz w:val="20"/>
          <w:szCs w:val="20"/>
        </w:rPr>
        <w:t xml:space="preserve"> </w:t>
      </w:r>
    </w:p>
    <w:p w14:paraId="25CFCB11" w14:textId="2649DA0D" w:rsidR="005A3679" w:rsidRDefault="00446032" w:rsidP="00446032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 w:rsidRPr="00446032">
        <w:rPr>
          <w:rFonts w:ascii="Arial" w:hAnsi="Arial" w:cs="Arial"/>
          <w:b/>
          <w:bCs/>
          <w:sz w:val="20"/>
          <w:szCs w:val="20"/>
        </w:rPr>
        <w:t>Skupina 3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446032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Financijski</w:t>
      </w:r>
      <w:r w:rsidRPr="00446032">
        <w:rPr>
          <w:rFonts w:ascii="Arial" w:hAnsi="Arial" w:cs="Arial"/>
          <w:sz w:val="20"/>
          <w:szCs w:val="20"/>
        </w:rPr>
        <w:t xml:space="preserve"> rashodi </w:t>
      </w:r>
      <w:r>
        <w:rPr>
          <w:rFonts w:ascii="Arial" w:hAnsi="Arial" w:cs="Arial"/>
          <w:sz w:val="20"/>
          <w:szCs w:val="20"/>
        </w:rPr>
        <w:t xml:space="preserve">smanjuju se </w:t>
      </w:r>
      <w:r w:rsidRPr="00446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6032">
        <w:rPr>
          <w:rFonts w:ascii="Arial" w:hAnsi="Arial" w:cs="Arial"/>
          <w:sz w:val="20"/>
          <w:szCs w:val="20"/>
        </w:rPr>
        <w:t>se</w:t>
      </w:r>
      <w:proofErr w:type="spellEnd"/>
      <w:r w:rsidRPr="00446032">
        <w:rPr>
          <w:rFonts w:ascii="Arial" w:hAnsi="Arial" w:cs="Arial"/>
          <w:sz w:val="20"/>
          <w:szCs w:val="20"/>
        </w:rPr>
        <w:t xml:space="preserve"> za iznos od </w:t>
      </w:r>
      <w:r>
        <w:rPr>
          <w:rFonts w:ascii="Arial" w:hAnsi="Arial" w:cs="Arial"/>
          <w:sz w:val="20"/>
          <w:szCs w:val="20"/>
        </w:rPr>
        <w:t xml:space="preserve">37.500,00 </w:t>
      </w:r>
      <w:r w:rsidRPr="00446032">
        <w:rPr>
          <w:rFonts w:ascii="Arial" w:hAnsi="Arial" w:cs="Arial"/>
          <w:sz w:val="20"/>
          <w:szCs w:val="20"/>
        </w:rPr>
        <w:t xml:space="preserve">eura, </w:t>
      </w:r>
      <w:r>
        <w:rPr>
          <w:rFonts w:ascii="Arial" w:hAnsi="Arial" w:cs="Arial"/>
          <w:sz w:val="20"/>
          <w:szCs w:val="20"/>
        </w:rPr>
        <w:t>temeljem manje planiranih primitaka od kredita.</w:t>
      </w:r>
    </w:p>
    <w:p w14:paraId="2D6E5CCC" w14:textId="77777777" w:rsidR="0008143C" w:rsidRDefault="0008143C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3536E9" w14:textId="5F4BAA2F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36</w:t>
      </w:r>
      <w:r>
        <w:rPr>
          <w:rFonts w:ascii="Arial" w:hAnsi="Arial" w:cs="Arial"/>
          <w:sz w:val="20"/>
          <w:szCs w:val="20"/>
        </w:rPr>
        <w:t xml:space="preserve"> – Pomoći dane u inozemstvo i unutar općeg proračuna –</w:t>
      </w:r>
      <w:r w:rsidR="00576D13">
        <w:rPr>
          <w:rFonts w:ascii="Arial" w:hAnsi="Arial" w:cs="Arial"/>
          <w:sz w:val="20"/>
          <w:szCs w:val="20"/>
        </w:rPr>
        <w:t xml:space="preserve"> U ovoj skupini </w:t>
      </w:r>
      <w:r w:rsidR="0008143C">
        <w:rPr>
          <w:rFonts w:ascii="Arial" w:hAnsi="Arial" w:cs="Arial"/>
          <w:sz w:val="20"/>
          <w:szCs w:val="20"/>
        </w:rPr>
        <w:t>smanjuje</w:t>
      </w:r>
      <w:r w:rsidR="00576D13">
        <w:rPr>
          <w:rFonts w:ascii="Arial" w:hAnsi="Arial" w:cs="Arial"/>
          <w:sz w:val="20"/>
          <w:szCs w:val="20"/>
        </w:rPr>
        <w:t xml:space="preserve"> se iznos za </w:t>
      </w:r>
      <w:r w:rsidR="0055498F">
        <w:rPr>
          <w:rFonts w:ascii="Arial" w:hAnsi="Arial" w:cs="Arial"/>
          <w:sz w:val="20"/>
          <w:szCs w:val="20"/>
        </w:rPr>
        <w:t>70</w:t>
      </w:r>
      <w:r w:rsidR="00576D13">
        <w:rPr>
          <w:rFonts w:ascii="Arial" w:hAnsi="Arial" w:cs="Arial"/>
          <w:sz w:val="20"/>
          <w:szCs w:val="20"/>
        </w:rPr>
        <w:t>.</w:t>
      </w:r>
      <w:r w:rsidR="0055498F">
        <w:rPr>
          <w:rFonts w:ascii="Arial" w:hAnsi="Arial" w:cs="Arial"/>
          <w:sz w:val="20"/>
          <w:szCs w:val="20"/>
        </w:rPr>
        <w:t>0</w:t>
      </w:r>
      <w:r w:rsidR="00576D13">
        <w:rPr>
          <w:rFonts w:ascii="Arial" w:hAnsi="Arial" w:cs="Arial"/>
          <w:sz w:val="20"/>
          <w:szCs w:val="20"/>
        </w:rPr>
        <w:t>00,00 eura</w:t>
      </w:r>
      <w:r w:rsidR="0055498F">
        <w:rPr>
          <w:rFonts w:ascii="Arial" w:hAnsi="Arial" w:cs="Arial"/>
          <w:sz w:val="20"/>
          <w:szCs w:val="20"/>
        </w:rPr>
        <w:t>, a većina se odnosi na smanjenje iznosa za pomoć Hitnoj medicinskoj pomoći.</w:t>
      </w:r>
    </w:p>
    <w:p w14:paraId="33885599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3ECEE8AA" w14:textId="56C19A48" w:rsidR="00911D9E" w:rsidRPr="00911D9E" w:rsidRDefault="00911D9E" w:rsidP="00911D9E">
      <w:pPr>
        <w:rPr>
          <w:rFonts w:ascii="Arial" w:eastAsia="Lucida Sans Unicode" w:hAnsi="Arial" w:cs="Arial"/>
          <w:sz w:val="20"/>
          <w:szCs w:val="20"/>
        </w:rPr>
      </w:pPr>
      <w:r w:rsidRPr="00911D9E">
        <w:rPr>
          <w:rFonts w:ascii="Arial" w:eastAsia="Lucida Sans Unicode" w:hAnsi="Arial" w:cs="Arial"/>
          <w:b/>
          <w:bCs/>
          <w:sz w:val="20"/>
          <w:szCs w:val="20"/>
        </w:rPr>
        <w:t>Skupina 3</w:t>
      </w:r>
      <w:r>
        <w:rPr>
          <w:rFonts w:ascii="Arial" w:eastAsia="Lucida Sans Unicode" w:hAnsi="Arial" w:cs="Arial"/>
          <w:b/>
          <w:bCs/>
          <w:sz w:val="20"/>
          <w:szCs w:val="20"/>
        </w:rPr>
        <w:t>7</w:t>
      </w:r>
      <w:r w:rsidRPr="00911D9E">
        <w:rPr>
          <w:rFonts w:ascii="Arial" w:eastAsia="Lucida Sans Unicode" w:hAnsi="Arial" w:cs="Arial"/>
          <w:sz w:val="20"/>
          <w:szCs w:val="20"/>
        </w:rPr>
        <w:t xml:space="preserve"> – </w:t>
      </w:r>
      <w:r>
        <w:rPr>
          <w:rFonts w:ascii="Arial" w:eastAsia="Lucida Sans Unicode" w:hAnsi="Arial" w:cs="Arial"/>
          <w:sz w:val="20"/>
          <w:szCs w:val="20"/>
        </w:rPr>
        <w:t>Naknada građanima i kućanstvima</w:t>
      </w:r>
      <w:r w:rsidRPr="00911D9E">
        <w:rPr>
          <w:rFonts w:ascii="Arial" w:eastAsia="Lucida Sans Unicode" w:hAnsi="Arial" w:cs="Arial"/>
          <w:sz w:val="20"/>
          <w:szCs w:val="20"/>
        </w:rPr>
        <w:t xml:space="preserve"> – U ovoj skupini</w:t>
      </w:r>
      <w:r>
        <w:rPr>
          <w:rFonts w:ascii="Arial" w:eastAsia="Lucida Sans Unicode" w:hAnsi="Arial" w:cs="Arial"/>
          <w:sz w:val="20"/>
          <w:szCs w:val="20"/>
        </w:rPr>
        <w:t xml:space="preserve"> povećava se </w:t>
      </w:r>
      <w:r w:rsidRPr="00911D9E">
        <w:rPr>
          <w:rFonts w:ascii="Arial" w:eastAsia="Lucida Sans Unicode" w:hAnsi="Arial" w:cs="Arial"/>
          <w:sz w:val="20"/>
          <w:szCs w:val="20"/>
        </w:rPr>
        <w:t xml:space="preserve">iznos za </w:t>
      </w:r>
      <w:r>
        <w:rPr>
          <w:rFonts w:ascii="Arial" w:eastAsia="Lucida Sans Unicode" w:hAnsi="Arial" w:cs="Arial"/>
          <w:sz w:val="20"/>
          <w:szCs w:val="20"/>
        </w:rPr>
        <w:t>39</w:t>
      </w:r>
      <w:r w:rsidRPr="00911D9E">
        <w:rPr>
          <w:rFonts w:ascii="Arial" w:eastAsia="Lucida Sans Unicode" w:hAnsi="Arial" w:cs="Arial"/>
          <w:sz w:val="20"/>
          <w:szCs w:val="20"/>
        </w:rPr>
        <w:t>.000,00 eura</w:t>
      </w:r>
      <w:r>
        <w:rPr>
          <w:rFonts w:ascii="Arial" w:eastAsia="Lucida Sans Unicode" w:hAnsi="Arial" w:cs="Arial"/>
          <w:sz w:val="20"/>
          <w:szCs w:val="20"/>
        </w:rPr>
        <w:t xml:space="preserve"> i to za jednokratne pomoći – božićnice umirovljenicima te za Gradsko društvo Crvenog križa grada Hvara za pomoć građanima slabijeg imovinskog stanja.</w:t>
      </w:r>
    </w:p>
    <w:p w14:paraId="59AD36C2" w14:textId="77777777" w:rsidR="00911D9E" w:rsidRDefault="00911D9E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46FC8E4E" w14:textId="77777777" w:rsidR="00911D9E" w:rsidRDefault="00911D9E" w:rsidP="005A3679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</w:p>
    <w:p w14:paraId="29B62526" w14:textId="16656B3F" w:rsidR="005A3679" w:rsidRDefault="005A3679" w:rsidP="005A3679">
      <w:pPr>
        <w:pStyle w:val="Tijelotek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Skupina 38 - </w:t>
      </w:r>
      <w:r>
        <w:rPr>
          <w:rFonts w:ascii="Arial" w:hAnsi="Arial" w:cs="Arial"/>
          <w:sz w:val="20"/>
          <w:szCs w:val="20"/>
        </w:rPr>
        <w:t xml:space="preserve">Ostali rashodi </w:t>
      </w:r>
      <w:r w:rsidR="00576D13">
        <w:rPr>
          <w:rFonts w:ascii="Arial" w:hAnsi="Arial" w:cs="Arial"/>
          <w:sz w:val="20"/>
          <w:szCs w:val="20"/>
        </w:rPr>
        <w:t xml:space="preserve"> </w:t>
      </w:r>
      <w:r w:rsidR="00911D9E">
        <w:rPr>
          <w:rFonts w:ascii="Arial" w:hAnsi="Arial" w:cs="Arial"/>
          <w:sz w:val="20"/>
          <w:szCs w:val="20"/>
        </w:rPr>
        <w:t>smanjuje</w:t>
      </w:r>
      <w:r w:rsidR="00576D13">
        <w:rPr>
          <w:rFonts w:ascii="Arial" w:hAnsi="Arial" w:cs="Arial"/>
          <w:sz w:val="20"/>
          <w:szCs w:val="20"/>
        </w:rPr>
        <w:t xml:space="preserve"> se za iznos od </w:t>
      </w:r>
      <w:r w:rsidR="00911D9E">
        <w:rPr>
          <w:rFonts w:ascii="Arial" w:hAnsi="Arial" w:cs="Arial"/>
          <w:sz w:val="20"/>
          <w:szCs w:val="20"/>
        </w:rPr>
        <w:t>1.240.000,00</w:t>
      </w:r>
      <w:r w:rsidR="00576D13">
        <w:rPr>
          <w:rFonts w:ascii="Arial" w:hAnsi="Arial" w:cs="Arial"/>
          <w:sz w:val="20"/>
          <w:szCs w:val="20"/>
        </w:rPr>
        <w:t xml:space="preserve"> eura</w:t>
      </w:r>
      <w:r w:rsidR="00911D9E">
        <w:rPr>
          <w:rFonts w:ascii="Arial" w:hAnsi="Arial" w:cs="Arial"/>
          <w:sz w:val="20"/>
          <w:szCs w:val="20"/>
        </w:rPr>
        <w:t>, a isto se odnosi na smanjenje iznosa za kapitalnu pomoć društvu Komunalno Hvar d.o.o. za izgradnju novog groblja temeljem dinamike radova.</w:t>
      </w:r>
    </w:p>
    <w:p w14:paraId="21691CEC" w14:textId="1AE6BBC9" w:rsidR="00F93F31" w:rsidRDefault="005A3679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41</w:t>
      </w:r>
      <w:r w:rsidR="00F93F31">
        <w:rPr>
          <w:rFonts w:ascii="Arial" w:hAnsi="Arial" w:cs="Arial"/>
          <w:b/>
          <w:sz w:val="20"/>
          <w:szCs w:val="20"/>
        </w:rPr>
        <w:t xml:space="preserve">- </w:t>
      </w:r>
      <w:r w:rsidR="00F93F31">
        <w:rPr>
          <w:rFonts w:ascii="Arial" w:hAnsi="Arial" w:cs="Arial"/>
          <w:bCs/>
          <w:sz w:val="20"/>
          <w:szCs w:val="20"/>
        </w:rPr>
        <w:t xml:space="preserve">Rashodi za nabavu </w:t>
      </w:r>
      <w:proofErr w:type="spellStart"/>
      <w:r w:rsidR="00F93F31">
        <w:rPr>
          <w:rFonts w:ascii="Arial" w:hAnsi="Arial" w:cs="Arial"/>
          <w:bCs/>
          <w:sz w:val="20"/>
          <w:szCs w:val="20"/>
        </w:rPr>
        <w:t>neproizvedene</w:t>
      </w:r>
      <w:proofErr w:type="spellEnd"/>
      <w:r w:rsidR="00F93F31">
        <w:rPr>
          <w:rFonts w:ascii="Arial" w:hAnsi="Arial" w:cs="Arial"/>
          <w:bCs/>
          <w:sz w:val="20"/>
          <w:szCs w:val="20"/>
        </w:rPr>
        <w:t xml:space="preserve"> dugotrajn</w:t>
      </w:r>
      <w:r w:rsidR="00B42321">
        <w:rPr>
          <w:rFonts w:ascii="Arial" w:hAnsi="Arial" w:cs="Arial"/>
          <w:bCs/>
          <w:sz w:val="20"/>
          <w:szCs w:val="20"/>
        </w:rPr>
        <w:t>e</w:t>
      </w:r>
      <w:r w:rsidR="00F93F31">
        <w:rPr>
          <w:rFonts w:ascii="Arial" w:hAnsi="Arial" w:cs="Arial"/>
          <w:bCs/>
          <w:sz w:val="20"/>
          <w:szCs w:val="20"/>
        </w:rPr>
        <w:t xml:space="preserve"> imovine -planira se </w:t>
      </w:r>
      <w:r w:rsidR="006B5F6F">
        <w:rPr>
          <w:rFonts w:ascii="Arial" w:hAnsi="Arial" w:cs="Arial"/>
          <w:bCs/>
          <w:sz w:val="20"/>
          <w:szCs w:val="20"/>
        </w:rPr>
        <w:t>smanjenje iznosa</w:t>
      </w:r>
      <w:r w:rsidR="00F93F31">
        <w:rPr>
          <w:rFonts w:ascii="Arial" w:hAnsi="Arial" w:cs="Arial"/>
          <w:bCs/>
          <w:sz w:val="20"/>
          <w:szCs w:val="20"/>
        </w:rPr>
        <w:t xml:space="preserve"> za </w:t>
      </w:r>
      <w:r w:rsidR="00911D9E">
        <w:rPr>
          <w:rFonts w:ascii="Arial" w:hAnsi="Arial" w:cs="Arial"/>
          <w:bCs/>
          <w:sz w:val="20"/>
          <w:szCs w:val="20"/>
        </w:rPr>
        <w:t>1.079.000,00</w:t>
      </w:r>
      <w:r w:rsidR="00F93F31">
        <w:rPr>
          <w:rFonts w:ascii="Arial" w:hAnsi="Arial" w:cs="Arial"/>
          <w:bCs/>
          <w:sz w:val="20"/>
          <w:szCs w:val="20"/>
        </w:rPr>
        <w:t xml:space="preserve"> eura,</w:t>
      </w:r>
      <w:r w:rsidR="006B5F6F">
        <w:rPr>
          <w:rFonts w:ascii="Arial" w:hAnsi="Arial" w:cs="Arial"/>
          <w:bCs/>
          <w:sz w:val="20"/>
          <w:szCs w:val="20"/>
        </w:rPr>
        <w:t xml:space="preserve"> za nabavku zemlj</w:t>
      </w:r>
      <w:r w:rsidR="00911D9E">
        <w:rPr>
          <w:rFonts w:ascii="Arial" w:hAnsi="Arial" w:cs="Arial"/>
          <w:bCs/>
          <w:sz w:val="20"/>
          <w:szCs w:val="20"/>
        </w:rPr>
        <w:t>i</w:t>
      </w:r>
      <w:r w:rsidR="006B5F6F">
        <w:rPr>
          <w:rFonts w:ascii="Arial" w:hAnsi="Arial" w:cs="Arial"/>
          <w:bCs/>
          <w:sz w:val="20"/>
          <w:szCs w:val="20"/>
        </w:rPr>
        <w:t>šta</w:t>
      </w:r>
      <w:r w:rsidR="00B42321">
        <w:rPr>
          <w:rFonts w:ascii="Arial" w:hAnsi="Arial" w:cs="Arial"/>
          <w:bCs/>
          <w:sz w:val="20"/>
          <w:szCs w:val="20"/>
        </w:rPr>
        <w:t>.</w:t>
      </w:r>
      <w:r w:rsidR="00911D9E">
        <w:rPr>
          <w:rFonts w:ascii="Arial" w:hAnsi="Arial" w:cs="Arial"/>
          <w:bCs/>
          <w:sz w:val="20"/>
          <w:szCs w:val="20"/>
        </w:rPr>
        <w:t xml:space="preserve"> Najveći dio smanjenja odnosi se na smanjenje pozicija kupnja zemljišta za opće i društvene namjene -izgradnja na Dolcu u iznosu od 700.000,00 eura, za ceste u iznosu od 500.000,00 eura te za odlagalište u iznosu od 99.000,00 eura. Poveća se iznos za kupnju zemljišta za gospodarsku zonu u iznosu od 220.000,00 eura.</w:t>
      </w:r>
    </w:p>
    <w:p w14:paraId="7481337D" w14:textId="77777777" w:rsidR="006B5F6F" w:rsidRPr="00F93F31" w:rsidRDefault="006B5F6F" w:rsidP="005A3679">
      <w:pPr>
        <w:pStyle w:val="Tijeloteksta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2853DE6" w14:textId="62CA770E" w:rsidR="005A3679" w:rsidRDefault="00B42321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Skupna</w:t>
      </w:r>
      <w:r w:rsidR="005A3679">
        <w:rPr>
          <w:rFonts w:ascii="Arial" w:hAnsi="Arial" w:cs="Arial"/>
          <w:b/>
          <w:sz w:val="20"/>
          <w:szCs w:val="20"/>
        </w:rPr>
        <w:t xml:space="preserve"> 42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A36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Rashodi za nabavu proizvedene dugotrajne imovine- unutar ove skupine rashoda planira se </w:t>
      </w:r>
      <w:r w:rsidR="00911D9E">
        <w:rPr>
          <w:rFonts w:ascii="Arial" w:hAnsi="Arial" w:cs="Arial"/>
          <w:sz w:val="20"/>
          <w:szCs w:val="20"/>
        </w:rPr>
        <w:t xml:space="preserve">smanjenje </w:t>
      </w:r>
      <w:r>
        <w:rPr>
          <w:rFonts w:ascii="Arial" w:hAnsi="Arial" w:cs="Arial"/>
          <w:sz w:val="20"/>
          <w:szCs w:val="20"/>
        </w:rPr>
        <w:t xml:space="preserve">u iznosu od </w:t>
      </w:r>
      <w:r w:rsidR="00911D9E">
        <w:rPr>
          <w:rFonts w:ascii="Arial" w:hAnsi="Arial" w:cs="Arial"/>
          <w:sz w:val="20"/>
          <w:szCs w:val="20"/>
        </w:rPr>
        <w:t>1.916.010,00</w:t>
      </w:r>
      <w:r>
        <w:rPr>
          <w:rFonts w:ascii="Arial" w:hAnsi="Arial" w:cs="Arial"/>
          <w:sz w:val="20"/>
          <w:szCs w:val="20"/>
        </w:rPr>
        <w:t xml:space="preserve"> eura.</w:t>
      </w:r>
      <w:r w:rsidR="00AB5361">
        <w:rPr>
          <w:rFonts w:ascii="Arial" w:hAnsi="Arial" w:cs="Arial"/>
          <w:sz w:val="20"/>
          <w:szCs w:val="20"/>
        </w:rPr>
        <w:t xml:space="preserve"> Smanjuje se iznos za izgradnju nove gradske knjižnice za 400.000,00 eura, za izgradnju javnih površina i Trga Sv. Stjepana za 390.000,00 eura, za izgradnju </w:t>
      </w:r>
      <w:proofErr w:type="spellStart"/>
      <w:r w:rsidR="00AB5361">
        <w:rPr>
          <w:rFonts w:ascii="Arial" w:hAnsi="Arial" w:cs="Arial"/>
          <w:sz w:val="20"/>
          <w:szCs w:val="20"/>
        </w:rPr>
        <w:lastRenderedPageBreak/>
        <w:t>reciklažnog</w:t>
      </w:r>
      <w:proofErr w:type="spellEnd"/>
      <w:r w:rsidR="00AB5361">
        <w:rPr>
          <w:rFonts w:ascii="Arial" w:hAnsi="Arial" w:cs="Arial"/>
          <w:sz w:val="20"/>
          <w:szCs w:val="20"/>
        </w:rPr>
        <w:t xml:space="preserve"> dvorišta, </w:t>
      </w:r>
      <w:proofErr w:type="spellStart"/>
      <w:r w:rsidR="00AB5361">
        <w:rPr>
          <w:rFonts w:ascii="Arial" w:hAnsi="Arial" w:cs="Arial"/>
          <w:sz w:val="20"/>
          <w:szCs w:val="20"/>
        </w:rPr>
        <w:t>sortirnice</w:t>
      </w:r>
      <w:proofErr w:type="spellEnd"/>
      <w:r w:rsidR="00AB5361">
        <w:rPr>
          <w:rFonts w:ascii="Arial" w:hAnsi="Arial" w:cs="Arial"/>
          <w:sz w:val="20"/>
          <w:szCs w:val="20"/>
        </w:rPr>
        <w:t xml:space="preserve"> i hale za izdvojene komponente za 330.000,00 eura te za sanaciju odlagališta neopasnog otpada za 995.000,00 eura. Smanjenja su planirana temeljem stvarnih očekivanja rashoda do kraja 2024. godine.</w:t>
      </w:r>
    </w:p>
    <w:p w14:paraId="4CA44BCA" w14:textId="77777777" w:rsidR="005A3679" w:rsidRDefault="005A3679" w:rsidP="005A3679">
      <w:pPr>
        <w:pStyle w:val="Tijelotekst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24921BF" w14:textId="47E8C71E" w:rsidR="005A3679" w:rsidRDefault="005A3679" w:rsidP="00B42321">
      <w:pPr>
        <w:pStyle w:val="Tijeloteksta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Skupina 45</w:t>
      </w:r>
      <w:r>
        <w:rPr>
          <w:rFonts w:ascii="Arial" w:hAnsi="Arial" w:cs="Arial"/>
          <w:sz w:val="20"/>
          <w:szCs w:val="20"/>
        </w:rPr>
        <w:t xml:space="preserve"> - Rashodi za dodatna ulaganja na nefinancijskoj imovini </w:t>
      </w:r>
      <w:r w:rsidR="00A0097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planiran</w:t>
      </w:r>
      <w:r w:rsidR="00B42321">
        <w:rPr>
          <w:rFonts w:ascii="Arial" w:hAnsi="Arial" w:cs="Arial"/>
          <w:sz w:val="20"/>
          <w:szCs w:val="20"/>
        </w:rPr>
        <w:t xml:space="preserve">o </w:t>
      </w:r>
      <w:r w:rsidR="000C1811">
        <w:rPr>
          <w:rFonts w:ascii="Arial" w:hAnsi="Arial" w:cs="Arial"/>
          <w:sz w:val="20"/>
          <w:szCs w:val="20"/>
        </w:rPr>
        <w:t>smanjenje</w:t>
      </w:r>
      <w:r w:rsidR="00B42321">
        <w:rPr>
          <w:rFonts w:ascii="Arial" w:hAnsi="Arial" w:cs="Arial"/>
          <w:sz w:val="20"/>
          <w:szCs w:val="20"/>
        </w:rPr>
        <w:t xml:space="preserve"> u iznosu</w:t>
      </w:r>
      <w:r w:rsidR="00A00976">
        <w:rPr>
          <w:rFonts w:ascii="Arial" w:hAnsi="Arial" w:cs="Arial"/>
          <w:sz w:val="20"/>
          <w:szCs w:val="20"/>
        </w:rPr>
        <w:t xml:space="preserve"> o</w:t>
      </w:r>
      <w:r w:rsidR="00B42321">
        <w:rPr>
          <w:rFonts w:ascii="Arial" w:hAnsi="Arial" w:cs="Arial"/>
          <w:sz w:val="20"/>
          <w:szCs w:val="20"/>
        </w:rPr>
        <w:t xml:space="preserve">d </w:t>
      </w:r>
      <w:r w:rsidR="000C1811">
        <w:rPr>
          <w:rFonts w:ascii="Arial" w:hAnsi="Arial" w:cs="Arial"/>
          <w:sz w:val="20"/>
          <w:szCs w:val="20"/>
        </w:rPr>
        <w:t>172.000,00</w:t>
      </w:r>
      <w:r w:rsidR="00B42321">
        <w:rPr>
          <w:rFonts w:ascii="Arial" w:hAnsi="Arial" w:cs="Arial"/>
          <w:sz w:val="20"/>
          <w:szCs w:val="20"/>
        </w:rPr>
        <w:t xml:space="preserve"> eura odnosi se na</w:t>
      </w:r>
      <w:r w:rsidR="000C1811">
        <w:rPr>
          <w:rFonts w:ascii="Arial" w:hAnsi="Arial" w:cs="Arial"/>
          <w:sz w:val="20"/>
          <w:szCs w:val="20"/>
        </w:rPr>
        <w:t xml:space="preserve"> pojedinačan usklađenja stavaka na pozicijama.</w:t>
      </w:r>
    </w:p>
    <w:p w14:paraId="7AA09312" w14:textId="77777777" w:rsidR="00625528" w:rsidRDefault="00625528" w:rsidP="005A3679">
      <w:pPr>
        <w:jc w:val="both"/>
        <w:rPr>
          <w:rFonts w:ascii="Arial" w:hAnsi="Arial" w:cs="Arial"/>
          <w:sz w:val="20"/>
          <w:szCs w:val="20"/>
        </w:rPr>
      </w:pPr>
    </w:p>
    <w:p w14:paraId="4EA1E2B3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3A08B059" w14:textId="77777777" w:rsidR="00504412" w:rsidRDefault="00504412" w:rsidP="005A3679">
      <w:pPr>
        <w:jc w:val="both"/>
        <w:rPr>
          <w:rFonts w:ascii="Arial" w:hAnsi="Arial" w:cs="Arial"/>
          <w:sz w:val="20"/>
          <w:szCs w:val="20"/>
        </w:rPr>
      </w:pPr>
    </w:p>
    <w:p w14:paraId="7D370EF3" w14:textId="277E15A1" w:rsidR="00625528" w:rsidRPr="00625528" w:rsidRDefault="00625528" w:rsidP="00625528">
      <w:pPr>
        <w:pStyle w:val="Naslov2"/>
        <w:rPr>
          <w:rFonts w:ascii="Arial" w:hAnsi="Arial" w:cs="Arial"/>
          <w:iCs/>
          <w:color w:val="auto"/>
          <w:sz w:val="28"/>
          <w:szCs w:val="28"/>
          <w:u w:val="single"/>
        </w:rPr>
      </w:pPr>
      <w:r w:rsidRPr="00625528">
        <w:rPr>
          <w:rFonts w:ascii="Arial" w:hAnsi="Arial" w:cs="Arial"/>
          <w:color w:val="auto"/>
          <w:sz w:val="28"/>
          <w:szCs w:val="28"/>
          <w:u w:val="single"/>
        </w:rPr>
        <w:t>C.</w:t>
      </w:r>
      <w:r w:rsidR="00344DE6">
        <w:rPr>
          <w:rFonts w:ascii="Arial" w:hAnsi="Arial" w:cs="Arial"/>
          <w:color w:val="auto"/>
          <w:sz w:val="28"/>
          <w:szCs w:val="28"/>
          <w:u w:val="single"/>
        </w:rPr>
        <w:t xml:space="preserve">MANJAK </w:t>
      </w:r>
      <w:r w:rsidRPr="00625528">
        <w:rPr>
          <w:rFonts w:ascii="Arial" w:hAnsi="Arial" w:cs="Arial"/>
          <w:color w:val="auto"/>
          <w:sz w:val="28"/>
          <w:szCs w:val="28"/>
          <w:u w:val="single"/>
        </w:rPr>
        <w:t>PRORAČUNA</w:t>
      </w:r>
    </w:p>
    <w:p w14:paraId="44457265" w14:textId="77777777" w:rsidR="005A3679" w:rsidRDefault="005A3679" w:rsidP="005A3679">
      <w:pPr>
        <w:jc w:val="both"/>
        <w:rPr>
          <w:rFonts w:ascii="Arial" w:hAnsi="Arial" w:cs="Arial"/>
          <w:sz w:val="20"/>
          <w:szCs w:val="20"/>
        </w:rPr>
      </w:pPr>
    </w:p>
    <w:p w14:paraId="374258BF" w14:textId="4A82DD17" w:rsidR="005A3679" w:rsidRPr="00625528" w:rsidRDefault="00344DE6" w:rsidP="0062552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="00625528" w:rsidRPr="00625528">
        <w:rPr>
          <w:rFonts w:ascii="Arial" w:hAnsi="Arial" w:cs="Arial"/>
          <w:sz w:val="20"/>
          <w:szCs w:val="20"/>
        </w:rPr>
        <w:t xml:space="preserve"> proračuna u visini od </w:t>
      </w:r>
      <w:r w:rsidR="00432B0A">
        <w:rPr>
          <w:rFonts w:ascii="Arial" w:hAnsi="Arial" w:cs="Arial"/>
          <w:sz w:val="20"/>
          <w:szCs w:val="20"/>
        </w:rPr>
        <w:t>4.068.431,83 eura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r w:rsidR="00D703CD">
        <w:rPr>
          <w:rFonts w:ascii="Arial" w:hAnsi="Arial" w:cs="Arial"/>
          <w:sz w:val="20"/>
          <w:szCs w:val="20"/>
        </w:rPr>
        <w:t xml:space="preserve">pokrit će se iz viškova prethodnih godina, a odnosi se </w:t>
      </w:r>
      <w:r w:rsidR="00794B8D">
        <w:rPr>
          <w:rFonts w:ascii="Arial" w:hAnsi="Arial" w:cs="Arial"/>
          <w:sz w:val="20"/>
          <w:szCs w:val="20"/>
        </w:rPr>
        <w:t>višak</w:t>
      </w:r>
      <w:r w:rsidR="00D703CD">
        <w:rPr>
          <w:rFonts w:ascii="Arial" w:hAnsi="Arial" w:cs="Arial"/>
          <w:sz w:val="20"/>
          <w:szCs w:val="20"/>
        </w:rPr>
        <w:t xml:space="preserve"> Dječjeg vrtića</w:t>
      </w:r>
      <w:r w:rsidR="00625528" w:rsidRPr="006255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1AE">
        <w:rPr>
          <w:rFonts w:ascii="Arial" w:hAnsi="Arial" w:cs="Arial"/>
          <w:sz w:val="20"/>
          <w:szCs w:val="20"/>
        </w:rPr>
        <w:t>Vanđela</w:t>
      </w:r>
      <w:proofErr w:type="spellEnd"/>
      <w:r w:rsidR="006711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1AE">
        <w:rPr>
          <w:rFonts w:ascii="Arial" w:hAnsi="Arial" w:cs="Arial"/>
          <w:sz w:val="20"/>
          <w:szCs w:val="20"/>
        </w:rPr>
        <w:t>Božitković</w:t>
      </w:r>
      <w:proofErr w:type="spellEnd"/>
      <w:r w:rsidR="006711AE">
        <w:rPr>
          <w:rFonts w:ascii="Arial" w:hAnsi="Arial" w:cs="Arial"/>
          <w:sz w:val="20"/>
          <w:szCs w:val="20"/>
        </w:rPr>
        <w:t xml:space="preserve"> </w:t>
      </w:r>
      <w:r w:rsidR="00794B8D">
        <w:rPr>
          <w:rFonts w:ascii="Arial" w:hAnsi="Arial" w:cs="Arial"/>
          <w:sz w:val="20"/>
          <w:szCs w:val="20"/>
        </w:rPr>
        <w:t xml:space="preserve">u iznosu </w:t>
      </w:r>
      <w:r w:rsidR="00063308">
        <w:rPr>
          <w:rFonts w:ascii="Arial" w:hAnsi="Arial" w:cs="Arial"/>
          <w:sz w:val="20"/>
          <w:szCs w:val="20"/>
        </w:rPr>
        <w:t>37.347,97 eura</w:t>
      </w:r>
      <w:r w:rsidR="00794B8D">
        <w:rPr>
          <w:rFonts w:ascii="Arial" w:hAnsi="Arial" w:cs="Arial"/>
          <w:sz w:val="20"/>
          <w:szCs w:val="20"/>
        </w:rPr>
        <w:t xml:space="preserve"> ,</w:t>
      </w:r>
      <w:r w:rsidR="006711AE">
        <w:rPr>
          <w:rFonts w:ascii="Arial" w:hAnsi="Arial" w:cs="Arial"/>
          <w:sz w:val="20"/>
          <w:szCs w:val="20"/>
        </w:rPr>
        <w:t xml:space="preserve">  Gradske knjižnice i čitaonice Hvar</w:t>
      </w:r>
      <w:r w:rsidR="00063308">
        <w:rPr>
          <w:rFonts w:ascii="Arial" w:hAnsi="Arial" w:cs="Arial"/>
          <w:sz w:val="20"/>
          <w:szCs w:val="20"/>
        </w:rPr>
        <w:t xml:space="preserve"> u iznosu 9.962,40 eura</w:t>
      </w:r>
      <w:r w:rsidR="00432B0A">
        <w:rPr>
          <w:rFonts w:ascii="Arial" w:hAnsi="Arial" w:cs="Arial"/>
          <w:sz w:val="20"/>
          <w:szCs w:val="20"/>
        </w:rPr>
        <w:t>, Ustanove u kulturi Hvar 1612</w:t>
      </w:r>
      <w:r w:rsidR="00063308">
        <w:rPr>
          <w:rFonts w:ascii="Arial" w:hAnsi="Arial" w:cs="Arial"/>
          <w:sz w:val="20"/>
          <w:szCs w:val="20"/>
        </w:rPr>
        <w:t xml:space="preserve"> u iznosu 183,25 eura</w:t>
      </w:r>
      <w:r w:rsidR="006711AE">
        <w:rPr>
          <w:rFonts w:ascii="Arial" w:hAnsi="Arial" w:cs="Arial"/>
          <w:sz w:val="20"/>
          <w:szCs w:val="20"/>
        </w:rPr>
        <w:t xml:space="preserve"> te </w:t>
      </w:r>
      <w:r w:rsidR="003C7BFF">
        <w:rPr>
          <w:rFonts w:ascii="Arial" w:hAnsi="Arial" w:cs="Arial"/>
          <w:sz w:val="20"/>
          <w:szCs w:val="20"/>
        </w:rPr>
        <w:t xml:space="preserve"> Grada Hvara </w:t>
      </w:r>
      <w:r w:rsidR="00063308">
        <w:rPr>
          <w:rFonts w:ascii="Arial" w:hAnsi="Arial" w:cs="Arial"/>
          <w:sz w:val="20"/>
          <w:szCs w:val="20"/>
        </w:rPr>
        <w:t xml:space="preserve">u iznosu 4.020.938,21 </w:t>
      </w:r>
      <w:r w:rsidR="00432B0A">
        <w:rPr>
          <w:rFonts w:ascii="Arial" w:hAnsi="Arial" w:cs="Arial"/>
          <w:sz w:val="20"/>
          <w:szCs w:val="20"/>
        </w:rPr>
        <w:t>eura</w:t>
      </w:r>
      <w:r w:rsidR="00063308">
        <w:rPr>
          <w:rFonts w:ascii="Arial" w:hAnsi="Arial" w:cs="Arial"/>
          <w:sz w:val="20"/>
          <w:szCs w:val="20"/>
        </w:rPr>
        <w:t>.  Sv</w:t>
      </w:r>
      <w:r w:rsidR="00401274">
        <w:rPr>
          <w:rFonts w:ascii="Arial" w:hAnsi="Arial" w:cs="Arial"/>
          <w:sz w:val="20"/>
          <w:szCs w:val="20"/>
        </w:rPr>
        <w:t>i su viškovi usklađeni prema ostvarenju.</w:t>
      </w:r>
      <w:r w:rsidR="003C7BFF">
        <w:rPr>
          <w:rFonts w:ascii="Arial" w:hAnsi="Arial" w:cs="Arial"/>
          <w:sz w:val="20"/>
          <w:szCs w:val="20"/>
        </w:rPr>
        <w:t xml:space="preserve"> </w:t>
      </w:r>
    </w:p>
    <w:p w14:paraId="2B6E811A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56CD1920" w14:textId="77777777" w:rsidR="00552054" w:rsidRDefault="00552054" w:rsidP="00552054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color w:val="000000"/>
          <w:kern w:val="0"/>
          <w:sz w:val="22"/>
          <w:szCs w:val="22"/>
          <w:lang w:eastAsia="en-US" w:bidi="ar-SA"/>
        </w:rPr>
      </w:pPr>
    </w:p>
    <w:p w14:paraId="238559C6" w14:textId="77777777" w:rsidR="005A3679" w:rsidRDefault="005A3679" w:rsidP="005A3679">
      <w:pPr>
        <w:pStyle w:val="Naslov1"/>
        <w:rPr>
          <w:rFonts w:ascii="Arial" w:hAnsi="Arial" w:cs="Arial"/>
          <w:i/>
          <w:sz w:val="32"/>
          <w:szCs w:val="32"/>
        </w:rPr>
      </w:pPr>
      <w:bookmarkStart w:id="6" w:name="_Toc90259048"/>
      <w:r>
        <w:rPr>
          <w:rFonts w:ascii="Arial" w:hAnsi="Arial" w:cs="Arial"/>
          <w:i/>
          <w:sz w:val="32"/>
          <w:szCs w:val="32"/>
          <w:highlight w:val="lightGray"/>
        </w:rPr>
        <w:t>POSEBNI DIO</w:t>
      </w:r>
      <w:bookmarkEnd w:id="6"/>
      <w:r>
        <w:rPr>
          <w:rFonts w:ascii="Arial" w:hAnsi="Arial" w:cs="Arial"/>
          <w:i/>
          <w:sz w:val="32"/>
          <w:szCs w:val="32"/>
        </w:rPr>
        <w:t xml:space="preserve"> </w:t>
      </w:r>
    </w:p>
    <w:p w14:paraId="4DD1D6F2" w14:textId="77777777" w:rsidR="005A3679" w:rsidRDefault="005A3679" w:rsidP="005A3679">
      <w:pPr>
        <w:jc w:val="both"/>
      </w:pPr>
    </w:p>
    <w:p w14:paraId="325B6F1C" w14:textId="77777777" w:rsidR="005A3679" w:rsidRDefault="005A3679" w:rsidP="005A3679">
      <w:pPr>
        <w:rPr>
          <w:rFonts w:ascii="Arial" w:hAnsi="Arial" w:cs="Arial"/>
          <w:color w:val="FF0000"/>
          <w:sz w:val="20"/>
          <w:szCs w:val="20"/>
        </w:rPr>
      </w:pPr>
    </w:p>
    <w:p w14:paraId="78C244C8" w14:textId="5ECCEDA1" w:rsidR="00F008B7" w:rsidRDefault="005A3679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625528">
        <w:rPr>
          <w:rFonts w:ascii="Arial" w:hAnsi="Arial" w:cs="Arial"/>
          <w:sz w:val="20"/>
          <w:szCs w:val="20"/>
        </w:rPr>
        <w:t xml:space="preserve">Obrazloženje posebnog dijela proračuna </w:t>
      </w:r>
      <w:r w:rsidR="00F008B7">
        <w:rPr>
          <w:rFonts w:ascii="Arial" w:hAnsi="Arial" w:cs="Arial"/>
          <w:sz w:val="20"/>
          <w:szCs w:val="20"/>
        </w:rPr>
        <w:t xml:space="preserve">sastoji se od obrazloženja programa koje se </w:t>
      </w:r>
      <w:r w:rsidR="00625528">
        <w:rPr>
          <w:rFonts w:ascii="Arial" w:hAnsi="Arial" w:cs="Arial"/>
          <w:sz w:val="20"/>
          <w:szCs w:val="20"/>
        </w:rPr>
        <w:t xml:space="preserve">daje kroz obrazloženje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aktivnosti i projekata zajedno s ciljevima i pokazateljima uspješnosti iz Provedbenog programa Grada </w:t>
      </w:r>
      <w:r w:rsidR="00B06056">
        <w:rPr>
          <w:rFonts w:ascii="Arial" w:hAnsi="Arial" w:cs="Arial"/>
          <w:color w:val="000000" w:themeColor="text1"/>
          <w:sz w:val="20"/>
          <w:szCs w:val="20"/>
        </w:rPr>
        <w:t>Hvara</w:t>
      </w:r>
      <w:r w:rsidR="00F008B7">
        <w:rPr>
          <w:rFonts w:ascii="Arial" w:hAnsi="Arial" w:cs="Arial"/>
          <w:color w:val="000000" w:themeColor="text1"/>
          <w:sz w:val="20"/>
          <w:szCs w:val="20"/>
        </w:rPr>
        <w:t xml:space="preserve"> za mandatno razdoblje 2021.-2025. godine. </w:t>
      </w:r>
    </w:p>
    <w:p w14:paraId="4FD5B506" w14:textId="77777777" w:rsidR="004522BF" w:rsidRDefault="004522BF" w:rsidP="005A367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4B92E8" w14:textId="7AEC8F8D" w:rsidR="005A3679" w:rsidRDefault="005A3679" w:rsidP="00B06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su u Posebnom dijelu proračuna podijeljeni po organizacijskoj klasifikaciji</w:t>
      </w:r>
      <w:r w:rsidR="00B06056">
        <w:rPr>
          <w:rFonts w:ascii="Arial" w:hAnsi="Arial" w:cs="Arial"/>
          <w:sz w:val="20"/>
          <w:szCs w:val="20"/>
        </w:rPr>
        <w:t>, izvorima financiranja i ekonomskoj klasifikaciji na razini skupine, raspoređene u progra</w:t>
      </w:r>
      <w:r w:rsidR="00DA27CA">
        <w:rPr>
          <w:rFonts w:ascii="Arial" w:hAnsi="Arial" w:cs="Arial"/>
          <w:sz w:val="20"/>
          <w:szCs w:val="20"/>
        </w:rPr>
        <w:t>m</w:t>
      </w:r>
      <w:r w:rsidR="00B06056">
        <w:rPr>
          <w:rFonts w:ascii="Arial" w:hAnsi="Arial" w:cs="Arial"/>
          <w:sz w:val="20"/>
          <w:szCs w:val="20"/>
        </w:rPr>
        <w:t>e koji se sastoje od aktivnosti mi projekata Grada Hvara i njegovih proračunskih korisnika.</w:t>
      </w:r>
      <w:r w:rsidR="00484E00">
        <w:rPr>
          <w:rFonts w:ascii="Arial" w:hAnsi="Arial" w:cs="Arial"/>
          <w:sz w:val="20"/>
          <w:szCs w:val="20"/>
        </w:rPr>
        <w:t xml:space="preserve"> U obrazloženju se navodi samo programi kod kojih se planiraju izmjene.</w:t>
      </w:r>
    </w:p>
    <w:p w14:paraId="644FBA83" w14:textId="77777777" w:rsidR="005A3679" w:rsidRDefault="005A3679" w:rsidP="005A3679">
      <w:pPr>
        <w:jc w:val="both"/>
        <w:rPr>
          <w:rFonts w:ascii="Arial" w:hAnsi="Arial" w:cs="Arial"/>
          <w:b/>
          <w:sz w:val="20"/>
          <w:szCs w:val="20"/>
        </w:rPr>
      </w:pPr>
    </w:p>
    <w:p w14:paraId="3EE19006" w14:textId="77777777" w:rsidR="00E05CAE" w:rsidRDefault="005A3679" w:rsidP="00E05CAE">
      <w:pPr>
        <w:pStyle w:val="Naslov2"/>
        <w:rPr>
          <w:rFonts w:ascii="Arial" w:hAnsi="Arial" w:cs="Arial"/>
          <w:color w:val="auto"/>
          <w:sz w:val="28"/>
          <w:szCs w:val="28"/>
          <w:u w:val="single"/>
        </w:rPr>
      </w:pPr>
      <w:bookmarkStart w:id="7" w:name="_Toc90259050"/>
      <w:r>
        <w:rPr>
          <w:rFonts w:ascii="Arial" w:hAnsi="Arial" w:cs="Arial"/>
          <w:color w:val="auto"/>
          <w:sz w:val="28"/>
          <w:szCs w:val="28"/>
          <w:u w:val="single"/>
        </w:rPr>
        <w:lastRenderedPageBreak/>
        <w:t xml:space="preserve">Razdjel </w:t>
      </w:r>
      <w:r w:rsidR="00B06056">
        <w:rPr>
          <w:rFonts w:ascii="Arial" w:hAnsi="Arial" w:cs="Arial"/>
          <w:color w:val="auto"/>
          <w:sz w:val="28"/>
          <w:szCs w:val="28"/>
          <w:u w:val="single"/>
        </w:rPr>
        <w:t>001</w:t>
      </w:r>
      <w:r>
        <w:rPr>
          <w:rFonts w:ascii="Arial" w:hAnsi="Arial" w:cs="Arial"/>
          <w:color w:val="auto"/>
          <w:sz w:val="28"/>
          <w:szCs w:val="28"/>
          <w:u w:val="single"/>
        </w:rPr>
        <w:t xml:space="preserve"> – </w:t>
      </w:r>
      <w:bookmarkEnd w:id="7"/>
      <w:r w:rsidR="00B06056">
        <w:rPr>
          <w:rFonts w:ascii="Arial" w:hAnsi="Arial" w:cs="Arial"/>
          <w:color w:val="auto"/>
          <w:sz w:val="28"/>
          <w:szCs w:val="28"/>
          <w:u w:val="single"/>
        </w:rPr>
        <w:t>PREDSTAVNIČKA I IZVRŠNA TIJELA GRADA I PRORAČUNSKI KORISNICI</w:t>
      </w:r>
      <w:bookmarkStart w:id="8" w:name="_Toc90259051"/>
    </w:p>
    <w:p w14:paraId="3D8E25D9" w14:textId="5E640A07" w:rsidR="005A3679" w:rsidRDefault="005A3679" w:rsidP="00E05CAE">
      <w:pPr>
        <w:pStyle w:val="Naslov2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</w:t>
      </w:r>
      <w:r w:rsidR="005C0255">
        <w:rPr>
          <w:rFonts w:ascii="Arial" w:hAnsi="Arial" w:cs="Arial"/>
          <w:color w:val="auto"/>
          <w:u w:val="single"/>
        </w:rPr>
        <w:t>001</w:t>
      </w:r>
      <w:r>
        <w:rPr>
          <w:rFonts w:ascii="Arial" w:hAnsi="Arial" w:cs="Arial"/>
          <w:color w:val="auto"/>
          <w:u w:val="single"/>
        </w:rPr>
        <w:t xml:space="preserve">01 – </w:t>
      </w:r>
      <w:bookmarkEnd w:id="8"/>
      <w:r w:rsidR="00B06056">
        <w:rPr>
          <w:rFonts w:ascii="Arial" w:hAnsi="Arial" w:cs="Arial"/>
          <w:color w:val="auto"/>
          <w:u w:val="single"/>
        </w:rPr>
        <w:t>GRADSKO VIJEĆE, GRADONAČELNIK I GRADSKA UPRAVA</w:t>
      </w:r>
    </w:p>
    <w:p w14:paraId="534C523C" w14:textId="77777777" w:rsidR="00E05CAE" w:rsidRDefault="00E05CAE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ED2510" w14:textId="77777777" w:rsidR="00E05CAE" w:rsidRPr="00E05CAE" w:rsidRDefault="00E05CAE" w:rsidP="00E05CA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E05CAE">
        <w:rPr>
          <w:rFonts w:ascii="Arial" w:hAnsi="Arial" w:cs="Arial"/>
          <w:b/>
          <w:bCs/>
          <w:color w:val="auto"/>
          <w:sz w:val="20"/>
          <w:szCs w:val="20"/>
        </w:rPr>
        <w:t>PROGRAM 1001 – Javna uprava i administracija</w:t>
      </w:r>
    </w:p>
    <w:p w14:paraId="2765078E" w14:textId="77777777" w:rsidR="00EE6DB4" w:rsidRDefault="00E05CAE" w:rsidP="00E05CAE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E05CAE">
        <w:rPr>
          <w:rFonts w:ascii="Arial" w:hAnsi="Arial" w:cs="Arial"/>
          <w:b/>
          <w:bCs/>
          <w:color w:val="auto"/>
          <w:sz w:val="20"/>
          <w:szCs w:val="20"/>
        </w:rPr>
        <w:t xml:space="preserve">Cilj programa: </w:t>
      </w:r>
    </w:p>
    <w:p w14:paraId="24265CDF" w14:textId="39630935" w:rsidR="00E05CAE" w:rsidRPr="00E05CAE" w:rsidRDefault="00E05CAE" w:rsidP="00EE6DB4">
      <w:pPr>
        <w:pStyle w:val="Naslov5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E05CAE">
        <w:rPr>
          <w:rFonts w:ascii="Arial" w:hAnsi="Arial" w:cs="Arial"/>
          <w:color w:val="auto"/>
          <w:sz w:val="20"/>
          <w:szCs w:val="20"/>
        </w:rPr>
        <w:t>Svrha programa je osiguravanje uvjeta za rad gradske uprave ( plaća i materijalni troškove), poslove gradonačelnika te  za rad Gradskog vijeća. Osim toga ovaj program obuhvaća i nabavu opreme za poslovanje.</w:t>
      </w:r>
    </w:p>
    <w:p w14:paraId="3032B779" w14:textId="77777777" w:rsidR="00E05CAE" w:rsidRPr="00E05CAE" w:rsidRDefault="00E05CAE" w:rsidP="00E05CAE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E05CAE">
        <w:rPr>
          <w:rFonts w:ascii="Arial" w:hAnsi="Arial" w:cs="Arial"/>
          <w:color w:val="auto"/>
          <w:sz w:val="20"/>
          <w:szCs w:val="20"/>
        </w:rPr>
        <w:t>Programom se kroz redovne aktivnosti osiguravaju sredstva za funkcioniranje Gradskog vijeća, Gradonačelnika i radnih tijela (naknade za rad predstavničkih i izvršnih tijela, reprezentacija, protokol, intelektualne i osobne usluge, te sredstva za troškove rada gradske uprave.</w:t>
      </w:r>
    </w:p>
    <w:p w14:paraId="36C285D0" w14:textId="4386A34D" w:rsidR="00E05CAE" w:rsidRPr="00E05CAE" w:rsidRDefault="00E05CAE" w:rsidP="00366DD3">
      <w:pPr>
        <w:pStyle w:val="Naslov5"/>
        <w:rPr>
          <w:rFonts w:ascii="Arial" w:hAnsi="Arial" w:cs="Arial"/>
          <w:sz w:val="20"/>
          <w:szCs w:val="20"/>
        </w:rPr>
      </w:pPr>
      <w:r w:rsidRPr="009F2124">
        <w:rPr>
          <w:rFonts w:ascii="Arial" w:hAnsi="Arial" w:cs="Arial"/>
          <w:color w:val="auto"/>
          <w:sz w:val="20"/>
          <w:szCs w:val="20"/>
          <w:u w:val="single"/>
        </w:rPr>
        <w:t>Sredstva za realizaciju programa</w:t>
      </w:r>
      <w:r w:rsidRPr="00E05CAE">
        <w:rPr>
          <w:rFonts w:ascii="Arial" w:hAnsi="Arial" w:cs="Arial"/>
          <w:color w:val="auto"/>
          <w:sz w:val="20"/>
          <w:szCs w:val="20"/>
        </w:rPr>
        <w:t>:</w:t>
      </w:r>
      <w:r w:rsidR="009F2124">
        <w:rPr>
          <w:rFonts w:ascii="Arial" w:hAnsi="Arial" w:cs="Arial"/>
          <w:color w:val="auto"/>
          <w:sz w:val="20"/>
          <w:szCs w:val="20"/>
        </w:rPr>
        <w:t xml:space="preserve"> </w:t>
      </w:r>
      <w:r w:rsidRPr="00E05CAE">
        <w:rPr>
          <w:rFonts w:ascii="Arial" w:hAnsi="Arial" w:cs="Arial"/>
          <w:color w:val="auto"/>
          <w:sz w:val="20"/>
          <w:szCs w:val="20"/>
        </w:rPr>
        <w:t xml:space="preserve">Za realizaciju programa umanjuje se iznos sredstva za 21.500,00 eura temeljem usklađenja pojedinih pozicija te planiranja iznosa od 30.000,00 eura za nabavku osobnog automobila za rad </w:t>
      </w:r>
      <w:r w:rsidRPr="00366DD3">
        <w:rPr>
          <w:rFonts w:ascii="Arial" w:hAnsi="Arial" w:cs="Arial"/>
          <w:color w:val="auto"/>
          <w:sz w:val="20"/>
          <w:szCs w:val="20"/>
        </w:rPr>
        <w:t xml:space="preserve">komunalnih redara. </w:t>
      </w:r>
    </w:p>
    <w:p w14:paraId="2EAD6AC1" w14:textId="77777777" w:rsidR="00E05CAE" w:rsidRPr="00E05CAE" w:rsidRDefault="00E05CAE" w:rsidP="00F80981">
      <w:pPr>
        <w:pStyle w:val="Naslov5"/>
        <w:rPr>
          <w:rFonts w:ascii="Arial" w:hAnsi="Arial" w:cs="Arial"/>
          <w:color w:val="auto"/>
          <w:sz w:val="20"/>
          <w:szCs w:val="20"/>
        </w:rPr>
      </w:pPr>
    </w:p>
    <w:p w14:paraId="6C4058C3" w14:textId="77777777" w:rsidR="00E05CAE" w:rsidRDefault="00E05CAE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744EE58" w14:textId="4DE52EC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b/>
          <w:bCs/>
          <w:color w:val="auto"/>
          <w:sz w:val="20"/>
          <w:szCs w:val="20"/>
        </w:rPr>
        <w:t>PROGRAM  1002 – Prigodno kulturno-zabavni programi i promocija destinacije</w:t>
      </w:r>
    </w:p>
    <w:p w14:paraId="4C27F5BB" w14:textId="77777777" w:rsidR="00F80981" w:rsidRPr="00F80981" w:rsidRDefault="00F80981" w:rsidP="00F80981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F80981">
        <w:rPr>
          <w:rFonts w:ascii="Arial" w:hAnsi="Arial" w:cs="Arial"/>
          <w:b/>
          <w:bCs/>
          <w:color w:val="auto"/>
          <w:sz w:val="20"/>
          <w:szCs w:val="20"/>
        </w:rPr>
        <w:t>Cilj programa:</w:t>
      </w:r>
    </w:p>
    <w:p w14:paraId="340AF5E7" w14:textId="77777777" w:rsidR="00F80981" w:rsidRPr="00F80981" w:rsidRDefault="00F80981" w:rsidP="00EE6DB4">
      <w:pPr>
        <w:pStyle w:val="Naslov5"/>
        <w:ind w:firstLine="708"/>
        <w:rPr>
          <w:rFonts w:ascii="Arial" w:hAnsi="Arial" w:cs="Arial"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>Osiguranje sredstava za prigodni kulturni zabavni program koji bi obogatio turističku ponudu te sredstva za promociju destinacije kroz sponzoriranje sporta i kulture te odvajanje sredstava za programe Turističke zajednice grada Hvara na planu promocije Grada Hvara.</w:t>
      </w:r>
    </w:p>
    <w:p w14:paraId="23887922" w14:textId="77777777" w:rsidR="00F80981" w:rsidRPr="00F80981" w:rsidRDefault="00F80981" w:rsidP="00F80981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F80981">
        <w:rPr>
          <w:rFonts w:ascii="Arial" w:hAnsi="Arial" w:cs="Arial"/>
          <w:color w:val="auto"/>
          <w:sz w:val="20"/>
          <w:szCs w:val="20"/>
        </w:rPr>
        <w:t>Pokazatelji uspješnosti: Bogata turistička ponuda Grada Hvara te zadovoljstvo turista i mještana.</w:t>
      </w:r>
    </w:p>
    <w:p w14:paraId="6E3093ED" w14:textId="103772BC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9F2124">
        <w:rPr>
          <w:rFonts w:ascii="Arial" w:hAnsi="Arial" w:cs="Arial"/>
          <w:color w:val="auto"/>
          <w:sz w:val="20"/>
          <w:szCs w:val="20"/>
          <w:u w:val="single"/>
        </w:rPr>
        <w:t>Sredstva za realizaciju</w:t>
      </w:r>
      <w:r w:rsidRPr="00F80981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 xml:space="preserve">Sredstva za realizaciju programa </w:t>
      </w:r>
      <w:r w:rsidR="00EE6DB4">
        <w:rPr>
          <w:rFonts w:ascii="Arial" w:hAnsi="Arial" w:cs="Arial"/>
          <w:color w:val="auto"/>
          <w:sz w:val="20"/>
          <w:szCs w:val="20"/>
        </w:rPr>
        <w:t xml:space="preserve">povećavaju </w:t>
      </w:r>
      <w:r>
        <w:rPr>
          <w:rFonts w:ascii="Arial" w:hAnsi="Arial" w:cs="Arial"/>
          <w:color w:val="auto"/>
          <w:sz w:val="20"/>
          <w:szCs w:val="20"/>
        </w:rPr>
        <w:t>se za 1</w:t>
      </w:r>
      <w:r w:rsidR="00EE6DB4">
        <w:rPr>
          <w:rFonts w:ascii="Arial" w:hAnsi="Arial" w:cs="Arial"/>
          <w:color w:val="auto"/>
          <w:sz w:val="20"/>
          <w:szCs w:val="20"/>
        </w:rPr>
        <w:t>5</w:t>
      </w:r>
      <w:r>
        <w:rPr>
          <w:rFonts w:ascii="Arial" w:hAnsi="Arial" w:cs="Arial"/>
          <w:color w:val="auto"/>
          <w:sz w:val="20"/>
          <w:szCs w:val="20"/>
        </w:rPr>
        <w:t xml:space="preserve">0.000,00 eura tako da izmijenjeni iznos glasi: </w:t>
      </w:r>
      <w:r w:rsidR="00EE6DB4">
        <w:rPr>
          <w:rFonts w:ascii="Arial" w:hAnsi="Arial" w:cs="Arial"/>
          <w:color w:val="auto"/>
          <w:sz w:val="20"/>
          <w:szCs w:val="20"/>
        </w:rPr>
        <w:t>425.500,00</w:t>
      </w:r>
      <w:r>
        <w:rPr>
          <w:rFonts w:ascii="Arial" w:hAnsi="Arial" w:cs="Arial"/>
          <w:color w:val="auto"/>
          <w:sz w:val="20"/>
          <w:szCs w:val="20"/>
        </w:rPr>
        <w:t xml:space="preserve"> eura</w:t>
      </w:r>
      <w:r w:rsidR="00EE6DB4">
        <w:rPr>
          <w:rFonts w:ascii="Arial" w:hAnsi="Arial" w:cs="Arial"/>
          <w:color w:val="auto"/>
          <w:sz w:val="20"/>
          <w:szCs w:val="20"/>
        </w:rPr>
        <w:t>, a odnosi se na povećavanje sredstava za promidžbene aktivnosti Grada.</w:t>
      </w:r>
    </w:p>
    <w:p w14:paraId="3B570D9A" w14:textId="77777777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80A864" w14:textId="77777777" w:rsidR="00F80981" w:rsidRDefault="00F80981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D2C1181" w14:textId="5B2BC64B" w:rsidR="00DB7240" w:rsidRDefault="00DB7240" w:rsidP="00DB724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EE6DB4">
        <w:rPr>
          <w:rFonts w:ascii="Arial" w:hAnsi="Arial" w:cs="Arial"/>
          <w:b/>
          <w:bCs/>
          <w:color w:val="auto"/>
          <w:sz w:val="20"/>
          <w:szCs w:val="20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EE6DB4" w:rsidRPr="00EE6DB4">
        <w:rPr>
          <w:rFonts w:ascii="Arial" w:hAnsi="Arial" w:cs="Arial"/>
          <w:b/>
          <w:bCs/>
          <w:color w:val="auto"/>
          <w:sz w:val="20"/>
          <w:szCs w:val="20"/>
        </w:rPr>
        <w:t>Financijski poslovi i obveze</w:t>
      </w:r>
    </w:p>
    <w:p w14:paraId="3EA855EF" w14:textId="77777777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5AF58405" w14:textId="77777777" w:rsidR="00DB7240" w:rsidRDefault="00DB7240" w:rsidP="00DB724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F2124">
        <w:rPr>
          <w:rFonts w:ascii="Arial" w:hAnsi="Arial" w:cs="Arial"/>
          <w:b/>
          <w:bCs/>
          <w:sz w:val="20"/>
          <w:szCs w:val="20"/>
          <w:u w:val="single"/>
        </w:rPr>
        <w:t>Cilj programa:</w:t>
      </w:r>
    </w:p>
    <w:p w14:paraId="3110CD47" w14:textId="77777777" w:rsidR="009F2124" w:rsidRPr="009F2124" w:rsidRDefault="009F2124" w:rsidP="00DB724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C65662F" w14:textId="77777777" w:rsidR="009F2124" w:rsidRDefault="009F2124" w:rsidP="009F2124">
      <w:pPr>
        <w:ind w:firstLine="708"/>
        <w:rPr>
          <w:rFonts w:ascii="Arial" w:hAnsi="Arial" w:cs="Arial"/>
          <w:sz w:val="20"/>
          <w:szCs w:val="20"/>
        </w:rPr>
      </w:pPr>
      <w:r w:rsidRPr="009F2124">
        <w:rPr>
          <w:rFonts w:ascii="Arial" w:hAnsi="Arial" w:cs="Arial"/>
          <w:sz w:val="20"/>
          <w:szCs w:val="20"/>
        </w:rPr>
        <w:t>Osiguranje sredstava za podmirenje financijski obveza Grada Hvara po primljenim kreditima i zajmovima te sredstva za kamate, bankarske poslove i druge financijske rashode.</w:t>
      </w:r>
    </w:p>
    <w:p w14:paraId="7BE9D62D" w14:textId="77777777" w:rsidR="009F2124" w:rsidRDefault="009F2124" w:rsidP="009F2124">
      <w:pPr>
        <w:rPr>
          <w:rFonts w:ascii="Arial" w:hAnsi="Arial" w:cs="Arial"/>
          <w:sz w:val="20"/>
          <w:szCs w:val="20"/>
        </w:rPr>
      </w:pPr>
    </w:p>
    <w:p w14:paraId="5DFDBA5A" w14:textId="408A5857" w:rsidR="005A3679" w:rsidRDefault="00DB7240" w:rsidP="009F2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9F2124">
        <w:rPr>
          <w:rFonts w:ascii="Arial" w:hAnsi="Arial" w:cs="Arial"/>
          <w:sz w:val="20"/>
          <w:szCs w:val="20"/>
          <w:u w:val="single"/>
        </w:rPr>
        <w:t xml:space="preserve"> </w:t>
      </w:r>
      <w:r w:rsidR="009F2124">
        <w:rPr>
          <w:rFonts w:ascii="Arial" w:hAnsi="Arial" w:cs="Arial"/>
          <w:sz w:val="20"/>
          <w:szCs w:val="20"/>
        </w:rPr>
        <w:t>smanjuju se</w:t>
      </w:r>
      <w:r w:rsidR="00DE3823">
        <w:rPr>
          <w:rFonts w:ascii="Arial" w:hAnsi="Arial" w:cs="Arial"/>
          <w:sz w:val="20"/>
          <w:szCs w:val="20"/>
        </w:rPr>
        <w:t xml:space="preserve"> </w:t>
      </w:r>
      <w:r w:rsidR="00484E00">
        <w:rPr>
          <w:rFonts w:ascii="Arial" w:hAnsi="Arial" w:cs="Arial"/>
          <w:sz w:val="20"/>
          <w:szCs w:val="20"/>
        </w:rPr>
        <w:t>za</w:t>
      </w:r>
      <w:r w:rsidR="00DE3823">
        <w:rPr>
          <w:rFonts w:ascii="Arial" w:hAnsi="Arial" w:cs="Arial"/>
          <w:sz w:val="20"/>
          <w:szCs w:val="20"/>
        </w:rPr>
        <w:t xml:space="preserve"> </w:t>
      </w:r>
      <w:r w:rsidR="009F2124">
        <w:rPr>
          <w:rFonts w:ascii="Arial" w:hAnsi="Arial" w:cs="Arial"/>
          <w:sz w:val="20"/>
          <w:szCs w:val="20"/>
        </w:rPr>
        <w:t>47</w:t>
      </w:r>
      <w:r w:rsidR="00DE3823">
        <w:rPr>
          <w:rFonts w:ascii="Arial" w:hAnsi="Arial" w:cs="Arial"/>
          <w:sz w:val="20"/>
          <w:szCs w:val="20"/>
        </w:rPr>
        <w:t>.</w:t>
      </w:r>
      <w:r w:rsidR="009F2124">
        <w:rPr>
          <w:rFonts w:ascii="Arial" w:hAnsi="Arial" w:cs="Arial"/>
          <w:sz w:val="20"/>
          <w:szCs w:val="20"/>
        </w:rPr>
        <w:t>5</w:t>
      </w:r>
      <w:r w:rsidR="00DE3823">
        <w:rPr>
          <w:rFonts w:ascii="Arial" w:hAnsi="Arial" w:cs="Arial"/>
          <w:sz w:val="20"/>
          <w:szCs w:val="20"/>
        </w:rPr>
        <w:t xml:space="preserve">00,00 eura </w:t>
      </w:r>
      <w:r w:rsidR="009F2124">
        <w:rPr>
          <w:rFonts w:ascii="Arial" w:hAnsi="Arial" w:cs="Arial"/>
          <w:sz w:val="20"/>
          <w:szCs w:val="20"/>
        </w:rPr>
        <w:t>zbog manje planiranih sredstava za kamate na kredite.</w:t>
      </w:r>
    </w:p>
    <w:p w14:paraId="2FA4435F" w14:textId="7934D72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42EB34CB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61AAB6DA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41D8729C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631E1CFD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77102817" w14:textId="77777777" w:rsidR="00E1013B" w:rsidRDefault="00E1013B" w:rsidP="00EC606E">
      <w:pPr>
        <w:rPr>
          <w:rFonts w:ascii="Arial" w:hAnsi="Arial" w:cs="Arial"/>
          <w:b/>
          <w:bCs/>
          <w:sz w:val="20"/>
          <w:szCs w:val="20"/>
        </w:rPr>
      </w:pPr>
    </w:p>
    <w:p w14:paraId="0EE39204" w14:textId="154AF11A" w:rsidR="00EC606E" w:rsidRPr="00EC606E" w:rsidRDefault="00EC606E" w:rsidP="00EC606E">
      <w:pPr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b/>
          <w:bCs/>
          <w:sz w:val="20"/>
          <w:szCs w:val="20"/>
        </w:rPr>
        <w:lastRenderedPageBreak/>
        <w:t>PROGRAM  100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EC606E">
        <w:rPr>
          <w:rFonts w:ascii="Arial" w:hAnsi="Arial" w:cs="Arial"/>
          <w:sz w:val="20"/>
          <w:szCs w:val="20"/>
        </w:rPr>
        <w:t xml:space="preserve"> – </w:t>
      </w:r>
      <w:r w:rsidRPr="000F02B6">
        <w:rPr>
          <w:rFonts w:ascii="Arial" w:hAnsi="Arial" w:cs="Arial"/>
          <w:b/>
          <w:bCs/>
          <w:sz w:val="20"/>
          <w:szCs w:val="20"/>
        </w:rPr>
        <w:t>Održavanje, dogradnja i adaptacija poslovnih objekata</w:t>
      </w:r>
    </w:p>
    <w:p w14:paraId="4B655847" w14:textId="77777777" w:rsidR="00EC606E" w:rsidRPr="00EC606E" w:rsidRDefault="00EC606E" w:rsidP="00EC606E">
      <w:pPr>
        <w:rPr>
          <w:rFonts w:ascii="Arial" w:hAnsi="Arial" w:cs="Arial"/>
          <w:sz w:val="20"/>
          <w:szCs w:val="20"/>
        </w:rPr>
      </w:pPr>
    </w:p>
    <w:p w14:paraId="09F877CF" w14:textId="77777777" w:rsidR="00EC606E" w:rsidRPr="00EC606E" w:rsidRDefault="00EC606E" w:rsidP="00EC606E">
      <w:pPr>
        <w:rPr>
          <w:rFonts w:ascii="Arial" w:hAnsi="Arial" w:cs="Arial"/>
          <w:b/>
          <w:bCs/>
          <w:sz w:val="20"/>
          <w:szCs w:val="20"/>
        </w:rPr>
      </w:pPr>
      <w:r w:rsidRPr="00EC606E">
        <w:rPr>
          <w:rFonts w:ascii="Arial" w:hAnsi="Arial" w:cs="Arial"/>
          <w:b/>
          <w:bCs/>
          <w:sz w:val="20"/>
          <w:szCs w:val="20"/>
        </w:rPr>
        <w:t>Cilj programa:</w:t>
      </w:r>
    </w:p>
    <w:p w14:paraId="5B7F5AD5" w14:textId="545AB20A" w:rsidR="00EC606E" w:rsidRPr="00EC606E" w:rsidRDefault="00EC606E" w:rsidP="00EC606E">
      <w:pPr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sz w:val="20"/>
          <w:szCs w:val="20"/>
        </w:rPr>
        <w:t xml:space="preserve"> </w:t>
      </w:r>
    </w:p>
    <w:p w14:paraId="7B7CA277" w14:textId="3FCC7C04" w:rsidR="00EC606E" w:rsidRDefault="00EC606E" w:rsidP="00EC606E">
      <w:pPr>
        <w:ind w:firstLine="708"/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sz w:val="20"/>
          <w:szCs w:val="20"/>
        </w:rPr>
        <w:t>Programom se ostvaruju uvjeti za održavanje i uređenje poslovnih objekata  ( prostora koje koristi gradska uprava te drugih poslovnih objekata u vlasništvu Grada Hvara ili koje koristi Grad Hvar)</w:t>
      </w:r>
    </w:p>
    <w:p w14:paraId="60B457DD" w14:textId="77777777" w:rsidR="00EC606E" w:rsidRDefault="00EC606E" w:rsidP="00EC606E">
      <w:pPr>
        <w:rPr>
          <w:rFonts w:ascii="Arial" w:hAnsi="Arial" w:cs="Arial"/>
          <w:sz w:val="20"/>
          <w:szCs w:val="20"/>
        </w:rPr>
      </w:pPr>
    </w:p>
    <w:p w14:paraId="591BC4A1" w14:textId="4F8331DC" w:rsidR="00EC606E" w:rsidRDefault="00EC606E" w:rsidP="00EC606E">
      <w:pPr>
        <w:rPr>
          <w:rFonts w:ascii="Arial" w:hAnsi="Arial" w:cs="Arial"/>
          <w:sz w:val="20"/>
          <w:szCs w:val="20"/>
        </w:rPr>
      </w:pPr>
      <w:r w:rsidRPr="00EC606E">
        <w:rPr>
          <w:rFonts w:ascii="Arial" w:hAnsi="Arial" w:cs="Arial"/>
          <w:sz w:val="20"/>
          <w:szCs w:val="20"/>
          <w:u w:val="single"/>
        </w:rPr>
        <w:t>Sredstva za realizaciju</w:t>
      </w:r>
      <w:r w:rsidRPr="00EC606E">
        <w:rPr>
          <w:rFonts w:ascii="Arial" w:hAnsi="Arial" w:cs="Arial"/>
          <w:sz w:val="20"/>
          <w:szCs w:val="20"/>
        </w:rPr>
        <w:t xml:space="preserve">: smanjuju se za </w:t>
      </w:r>
      <w:r>
        <w:rPr>
          <w:rFonts w:ascii="Arial" w:hAnsi="Arial" w:cs="Arial"/>
          <w:sz w:val="20"/>
          <w:szCs w:val="20"/>
        </w:rPr>
        <w:t>160.000</w:t>
      </w:r>
      <w:r w:rsidRPr="00EC606E">
        <w:rPr>
          <w:rFonts w:ascii="Arial" w:hAnsi="Arial" w:cs="Arial"/>
          <w:sz w:val="20"/>
          <w:szCs w:val="20"/>
        </w:rPr>
        <w:t xml:space="preserve">,00 eura </w:t>
      </w:r>
      <w:r>
        <w:rPr>
          <w:rFonts w:ascii="Arial" w:hAnsi="Arial" w:cs="Arial"/>
          <w:sz w:val="20"/>
          <w:szCs w:val="20"/>
        </w:rPr>
        <w:t>iz razloga što ostvarenja</w:t>
      </w:r>
      <w:r w:rsidR="00E1013B">
        <w:rPr>
          <w:rFonts w:ascii="Arial" w:hAnsi="Arial" w:cs="Arial"/>
          <w:sz w:val="20"/>
          <w:szCs w:val="20"/>
        </w:rPr>
        <w:t xml:space="preserve"> rashoda</w:t>
      </w:r>
      <w:r>
        <w:rPr>
          <w:rFonts w:ascii="Arial" w:hAnsi="Arial" w:cs="Arial"/>
          <w:sz w:val="20"/>
          <w:szCs w:val="20"/>
        </w:rPr>
        <w:t xml:space="preserve"> biti u sljedećim godinama.</w:t>
      </w:r>
    </w:p>
    <w:p w14:paraId="280DF3B7" w14:textId="77777777" w:rsidR="00EC606E" w:rsidRDefault="00EC606E" w:rsidP="00DB7240">
      <w:pPr>
        <w:rPr>
          <w:rFonts w:ascii="Arial" w:hAnsi="Arial" w:cs="Arial"/>
          <w:sz w:val="20"/>
          <w:szCs w:val="20"/>
        </w:rPr>
      </w:pPr>
    </w:p>
    <w:p w14:paraId="6886933A" w14:textId="2CBED8D7" w:rsidR="00642B61" w:rsidRPr="000F02B6" w:rsidRDefault="00642B61" w:rsidP="00642B61">
      <w:pPr>
        <w:rPr>
          <w:rFonts w:ascii="Arial" w:hAnsi="Arial" w:cs="Arial"/>
          <w:b/>
          <w:bCs/>
          <w:sz w:val="20"/>
          <w:szCs w:val="20"/>
        </w:rPr>
      </w:pPr>
      <w:r w:rsidRPr="00642B61">
        <w:rPr>
          <w:rFonts w:ascii="Arial" w:hAnsi="Arial" w:cs="Arial"/>
          <w:b/>
          <w:bCs/>
          <w:sz w:val="20"/>
          <w:szCs w:val="20"/>
        </w:rPr>
        <w:t>PROGRAM  100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642B61">
        <w:rPr>
          <w:rFonts w:ascii="Arial" w:hAnsi="Arial" w:cs="Arial"/>
          <w:sz w:val="20"/>
          <w:szCs w:val="20"/>
        </w:rPr>
        <w:t xml:space="preserve"> – </w:t>
      </w:r>
      <w:r w:rsidRPr="000F02B6">
        <w:rPr>
          <w:rFonts w:ascii="Arial" w:hAnsi="Arial" w:cs="Arial"/>
          <w:b/>
          <w:bCs/>
          <w:sz w:val="20"/>
          <w:szCs w:val="20"/>
        </w:rPr>
        <w:t>Poticaj razvoju poduzetništva</w:t>
      </w:r>
    </w:p>
    <w:p w14:paraId="0DCAFF40" w14:textId="77777777" w:rsidR="00642B61" w:rsidRPr="00642B61" w:rsidRDefault="00642B61" w:rsidP="00642B61">
      <w:pPr>
        <w:rPr>
          <w:rFonts w:ascii="Arial" w:hAnsi="Arial" w:cs="Arial"/>
          <w:sz w:val="20"/>
          <w:szCs w:val="20"/>
        </w:rPr>
      </w:pPr>
    </w:p>
    <w:p w14:paraId="5436EA7E" w14:textId="77777777" w:rsidR="00642B61" w:rsidRPr="0020022F" w:rsidRDefault="00642B61" w:rsidP="00642B61">
      <w:pPr>
        <w:rPr>
          <w:rFonts w:ascii="Arial" w:hAnsi="Arial" w:cs="Arial"/>
          <w:b/>
          <w:bCs/>
          <w:sz w:val="20"/>
          <w:szCs w:val="20"/>
        </w:rPr>
      </w:pPr>
      <w:r w:rsidRPr="0020022F">
        <w:rPr>
          <w:rFonts w:ascii="Arial" w:hAnsi="Arial" w:cs="Arial"/>
          <w:b/>
          <w:bCs/>
          <w:sz w:val="20"/>
          <w:szCs w:val="20"/>
        </w:rPr>
        <w:t xml:space="preserve">Cilj programa: </w:t>
      </w:r>
    </w:p>
    <w:p w14:paraId="59CECCBF" w14:textId="77777777" w:rsidR="00642B61" w:rsidRPr="00642B61" w:rsidRDefault="00642B61" w:rsidP="00642B61">
      <w:pPr>
        <w:ind w:firstLine="708"/>
        <w:rPr>
          <w:rFonts w:ascii="Arial" w:hAnsi="Arial" w:cs="Arial"/>
          <w:sz w:val="20"/>
          <w:szCs w:val="20"/>
        </w:rPr>
      </w:pPr>
      <w:r w:rsidRPr="00642B61">
        <w:rPr>
          <w:rFonts w:ascii="Arial" w:hAnsi="Arial" w:cs="Arial"/>
          <w:sz w:val="20"/>
          <w:szCs w:val="20"/>
        </w:rPr>
        <w:t>Programom se ostvaruju uvjeti za  poticaj razvoju poduzetništva kroz kupnju zemljišta za poslovnu gospodarsku zonu kao i potpora Udruženju obrtnika grada Hvara u svojem radu na promociji ponude lokalnih obrtnika.</w:t>
      </w:r>
    </w:p>
    <w:p w14:paraId="07D6E410" w14:textId="77777777" w:rsidR="00642B61" w:rsidRPr="00642B61" w:rsidRDefault="00642B61" w:rsidP="00642B61">
      <w:pPr>
        <w:rPr>
          <w:rFonts w:ascii="Arial" w:hAnsi="Arial" w:cs="Arial"/>
          <w:sz w:val="20"/>
          <w:szCs w:val="20"/>
        </w:rPr>
      </w:pPr>
    </w:p>
    <w:p w14:paraId="67B7BF96" w14:textId="1EF4B356" w:rsidR="00642B61" w:rsidRDefault="00642B61" w:rsidP="00642B61">
      <w:pPr>
        <w:rPr>
          <w:rFonts w:ascii="Arial" w:hAnsi="Arial" w:cs="Arial"/>
          <w:sz w:val="20"/>
          <w:szCs w:val="20"/>
        </w:rPr>
      </w:pPr>
      <w:r w:rsidRPr="00642B61">
        <w:rPr>
          <w:rFonts w:ascii="Arial" w:hAnsi="Arial" w:cs="Arial"/>
          <w:sz w:val="20"/>
          <w:szCs w:val="20"/>
          <w:u w:val="single"/>
        </w:rPr>
        <w:t>Sredstva za realizaciju</w:t>
      </w:r>
      <w:r w:rsidRPr="00642B6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povećavaju se za</w:t>
      </w:r>
      <w:r w:rsidRPr="00642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220.000,00 eura i to za kupnju zemljišta za poslovno-gospodarsku zonu.</w:t>
      </w:r>
    </w:p>
    <w:p w14:paraId="7B2E16C7" w14:textId="4B50BA61" w:rsidR="00DB7240" w:rsidRDefault="00DB7240" w:rsidP="00DB7240">
      <w:pPr>
        <w:rPr>
          <w:rFonts w:ascii="Arial" w:hAnsi="Arial" w:cs="Arial"/>
          <w:sz w:val="20"/>
          <w:szCs w:val="20"/>
        </w:rPr>
      </w:pPr>
    </w:p>
    <w:p w14:paraId="2AEB5A68" w14:textId="4612263D" w:rsidR="00E7704C" w:rsidRDefault="00E7704C" w:rsidP="00E7704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100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8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1B3A86">
        <w:rPr>
          <w:rFonts w:ascii="Arial" w:hAnsi="Arial" w:cs="Arial"/>
          <w:b/>
          <w:bCs/>
          <w:color w:val="auto"/>
          <w:sz w:val="20"/>
          <w:szCs w:val="20"/>
        </w:rPr>
        <w:t>Izgradnja i održavanje cesta i puteva</w:t>
      </w:r>
    </w:p>
    <w:p w14:paraId="21F815A2" w14:textId="77777777" w:rsidR="00E7704C" w:rsidRPr="00A957C4" w:rsidRDefault="00E7704C" w:rsidP="00E7704C">
      <w:pPr>
        <w:rPr>
          <w:lang w:eastAsia="en-US" w:bidi="ar-SA"/>
        </w:rPr>
      </w:pPr>
    </w:p>
    <w:p w14:paraId="1553FEFD" w14:textId="77777777" w:rsidR="001B3A86" w:rsidRPr="0020022F" w:rsidRDefault="001B3A86" w:rsidP="001B3A8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0022F">
        <w:rPr>
          <w:rFonts w:ascii="Arial" w:hAnsi="Arial" w:cs="Arial"/>
          <w:b/>
          <w:bCs/>
          <w:sz w:val="20"/>
          <w:szCs w:val="20"/>
          <w:u w:val="single"/>
        </w:rPr>
        <w:t>Cilj programa:</w:t>
      </w:r>
    </w:p>
    <w:p w14:paraId="5269F930" w14:textId="77777777" w:rsidR="001B3A86" w:rsidRDefault="001B3A86" w:rsidP="001B3A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Sukladno Zakonu o komunalnom gospodarstvu i Odlukama Grada osigurava se zadovoljavajuća komunalna infrastruktura i usluga iz djelatnosti nerazvrstanih cesta.</w:t>
      </w:r>
    </w:p>
    <w:p w14:paraId="27BF8ACA" w14:textId="6E7174DC" w:rsidR="001B3A86" w:rsidRPr="00892048" w:rsidRDefault="001B3A86" w:rsidP="001B3A86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 w:rsidR="00E95E17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gradnja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nerazvrstanih cesta odnosi se na održavanje nerazvrstanih cesta,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kupnju zemljišta za prometnu infrastrukturu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na novim područjima 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gradnju cesta i puteva, a sve sukladno Programu građenja komunalne infrastruktu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e za 202</w:t>
      </w:r>
      <w:r w:rsidR="008B4B2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4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.godinu 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koju donosi Gradsko vijeće Grada Hvara prilikom donošenja proračuna za 202</w:t>
      </w:r>
      <w:r w:rsidR="008B4B29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4</w:t>
      </w:r>
      <w:r w:rsidR="00674515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.godinu.</w:t>
      </w:r>
    </w:p>
    <w:p w14:paraId="607F76A1" w14:textId="77777777" w:rsidR="00674515" w:rsidRDefault="00674515" w:rsidP="00E7704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1EC0841" w14:textId="4970F2C8" w:rsidR="00E7704C" w:rsidRDefault="00E7704C" w:rsidP="00E770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Sredstva za realizaciju:</w:t>
      </w:r>
      <w:r w:rsidR="00DE3823">
        <w:rPr>
          <w:rFonts w:ascii="Arial" w:hAnsi="Arial" w:cs="Arial"/>
          <w:sz w:val="20"/>
          <w:szCs w:val="20"/>
        </w:rPr>
        <w:t xml:space="preserve"> </w:t>
      </w:r>
      <w:r w:rsidR="00311C19">
        <w:rPr>
          <w:rFonts w:ascii="Arial" w:hAnsi="Arial" w:cs="Arial"/>
          <w:sz w:val="20"/>
          <w:szCs w:val="20"/>
        </w:rPr>
        <w:t>smanjuju se</w:t>
      </w:r>
      <w:r w:rsidR="00DE3823">
        <w:rPr>
          <w:rFonts w:ascii="Arial" w:hAnsi="Arial" w:cs="Arial"/>
          <w:sz w:val="20"/>
          <w:szCs w:val="20"/>
        </w:rPr>
        <w:t xml:space="preserve"> za </w:t>
      </w:r>
      <w:r w:rsidR="00311C19">
        <w:rPr>
          <w:rFonts w:ascii="Arial" w:hAnsi="Arial" w:cs="Arial"/>
          <w:sz w:val="20"/>
          <w:szCs w:val="20"/>
        </w:rPr>
        <w:t>460.000,00</w:t>
      </w:r>
      <w:r w:rsidR="00DE3823">
        <w:rPr>
          <w:rFonts w:ascii="Arial" w:hAnsi="Arial" w:cs="Arial"/>
          <w:sz w:val="20"/>
          <w:szCs w:val="20"/>
        </w:rPr>
        <w:t xml:space="preserve"> eura </w:t>
      </w:r>
      <w:r w:rsidR="00311C19">
        <w:rPr>
          <w:rFonts w:ascii="Arial" w:hAnsi="Arial" w:cs="Arial"/>
          <w:sz w:val="20"/>
          <w:szCs w:val="20"/>
        </w:rPr>
        <w:t>zbog usklađenja pojedinih pozicija</w:t>
      </w:r>
      <w:r w:rsidR="000F02B6">
        <w:rPr>
          <w:rFonts w:ascii="Arial" w:hAnsi="Arial" w:cs="Arial"/>
          <w:sz w:val="20"/>
          <w:szCs w:val="20"/>
        </w:rPr>
        <w:t>, ali najviše zbog</w:t>
      </w:r>
      <w:r w:rsidR="00311C19">
        <w:rPr>
          <w:rFonts w:ascii="Arial" w:hAnsi="Arial" w:cs="Arial"/>
          <w:sz w:val="20"/>
          <w:szCs w:val="20"/>
        </w:rPr>
        <w:t xml:space="preserve"> smanjenje od 500.000,00 eura za kupnju zemljišta za ceste.</w:t>
      </w:r>
    </w:p>
    <w:p w14:paraId="37D2D7B0" w14:textId="77777777" w:rsidR="00D7710C" w:rsidRDefault="00D7710C" w:rsidP="00E7704C">
      <w:pPr>
        <w:jc w:val="both"/>
        <w:rPr>
          <w:rFonts w:ascii="Arial" w:hAnsi="Arial" w:cs="Arial"/>
          <w:sz w:val="20"/>
          <w:szCs w:val="20"/>
        </w:rPr>
      </w:pPr>
    </w:p>
    <w:p w14:paraId="2E51C88E" w14:textId="77777777" w:rsidR="00D7710C" w:rsidRPr="00D7710C" w:rsidRDefault="00D7710C" w:rsidP="00E7704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610F40" w14:textId="44A30311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D7710C">
        <w:rPr>
          <w:rFonts w:ascii="Arial" w:hAnsi="Arial" w:cs="Arial"/>
          <w:b/>
          <w:bCs/>
          <w:sz w:val="20"/>
          <w:szCs w:val="20"/>
        </w:rPr>
        <w:t>PROGRAM  100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D7710C">
        <w:rPr>
          <w:rFonts w:ascii="Arial" w:hAnsi="Arial" w:cs="Arial"/>
          <w:sz w:val="20"/>
          <w:szCs w:val="20"/>
        </w:rPr>
        <w:t xml:space="preserve"> – </w:t>
      </w:r>
      <w:r w:rsidRPr="00D7710C">
        <w:rPr>
          <w:rFonts w:ascii="Arial" w:hAnsi="Arial" w:cs="Arial"/>
          <w:b/>
          <w:bCs/>
          <w:sz w:val="20"/>
          <w:szCs w:val="20"/>
        </w:rPr>
        <w:t>Zaštita okoliša i gospodarenje otpadom</w:t>
      </w:r>
    </w:p>
    <w:p w14:paraId="6692D301" w14:textId="77777777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</w:p>
    <w:p w14:paraId="1123D124" w14:textId="77777777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b/>
          <w:bCs/>
          <w:sz w:val="20"/>
          <w:szCs w:val="20"/>
        </w:rPr>
        <w:t>Cilj programa</w:t>
      </w:r>
      <w:r w:rsidRPr="00D7710C">
        <w:rPr>
          <w:rFonts w:ascii="Arial" w:hAnsi="Arial" w:cs="Arial"/>
          <w:sz w:val="20"/>
          <w:szCs w:val="20"/>
        </w:rPr>
        <w:t>:</w:t>
      </w:r>
    </w:p>
    <w:p w14:paraId="261B0B7A" w14:textId="2CB0A92F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D7710C">
        <w:rPr>
          <w:rFonts w:ascii="Arial" w:hAnsi="Arial" w:cs="Arial"/>
          <w:sz w:val="20"/>
          <w:szCs w:val="20"/>
        </w:rPr>
        <w:t xml:space="preserve">          Sukladno važećim zakonima  i odlukama Grada osigurava se zadovoljavajuća zaštita okoliša i gospodarenje otpadom, oborinskim i otpadnim vodama kroz gradnju </w:t>
      </w:r>
      <w:proofErr w:type="spellStart"/>
      <w:r w:rsidRPr="00D7710C">
        <w:rPr>
          <w:rFonts w:ascii="Arial" w:hAnsi="Arial" w:cs="Arial"/>
          <w:sz w:val="20"/>
          <w:szCs w:val="20"/>
        </w:rPr>
        <w:t>reciklažnog</w:t>
      </w:r>
      <w:proofErr w:type="spellEnd"/>
      <w:r w:rsidRPr="00D7710C">
        <w:rPr>
          <w:rFonts w:ascii="Arial" w:hAnsi="Arial" w:cs="Arial"/>
          <w:sz w:val="20"/>
          <w:szCs w:val="20"/>
        </w:rPr>
        <w:t xml:space="preserve"> dvorišt</w:t>
      </w:r>
      <w:r w:rsidR="00B44EEE">
        <w:rPr>
          <w:rFonts w:ascii="Arial" w:hAnsi="Arial" w:cs="Arial"/>
          <w:sz w:val="20"/>
          <w:szCs w:val="20"/>
        </w:rPr>
        <w:t>a</w:t>
      </w:r>
      <w:r w:rsidRPr="00D7710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710C">
        <w:rPr>
          <w:rFonts w:ascii="Arial" w:hAnsi="Arial" w:cs="Arial"/>
          <w:sz w:val="20"/>
          <w:szCs w:val="20"/>
        </w:rPr>
        <w:t>sortirnice</w:t>
      </w:r>
      <w:proofErr w:type="spellEnd"/>
      <w:r w:rsidRPr="00D7710C">
        <w:rPr>
          <w:rFonts w:ascii="Arial" w:hAnsi="Arial" w:cs="Arial"/>
          <w:sz w:val="20"/>
          <w:szCs w:val="20"/>
        </w:rPr>
        <w:t xml:space="preserve"> i hale za izdvojene komponente, sanacija odlagališta  te  izgradnju objekata oborinske odvodnje.  </w:t>
      </w:r>
    </w:p>
    <w:p w14:paraId="26D26CBB" w14:textId="77777777" w:rsidR="00D7710C" w:rsidRP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</w:p>
    <w:p w14:paraId="4BF9B8E3" w14:textId="756961C7" w:rsidR="00D7710C" w:rsidRDefault="00D7710C" w:rsidP="00D7710C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sz w:val="20"/>
          <w:szCs w:val="20"/>
          <w:u w:val="single"/>
        </w:rPr>
        <w:t>Sredstva za realizaciju</w:t>
      </w:r>
      <w:r w:rsidRPr="00D7710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smanjenje od 1.653.000,00 eura odnosi se najvećim na smanjenje sredstava za sanaciju odlagališta neopasnog otpada, a koje će početi u narednim godinama.</w:t>
      </w:r>
    </w:p>
    <w:p w14:paraId="3C589BDF" w14:textId="77777777" w:rsidR="00D7710C" w:rsidRDefault="00D7710C" w:rsidP="00E7704C">
      <w:pPr>
        <w:jc w:val="both"/>
        <w:rPr>
          <w:rFonts w:ascii="Arial" w:hAnsi="Arial" w:cs="Arial"/>
          <w:sz w:val="20"/>
          <w:szCs w:val="20"/>
        </w:rPr>
      </w:pPr>
    </w:p>
    <w:p w14:paraId="7213608E" w14:textId="77777777" w:rsidR="00094579" w:rsidRDefault="00094579" w:rsidP="004C7AD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F3806A" w14:textId="488D5C1B" w:rsidR="004C7AD7" w:rsidRPr="00157F03" w:rsidRDefault="004C7AD7" w:rsidP="004C7AD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7AD7">
        <w:rPr>
          <w:rFonts w:ascii="Arial" w:hAnsi="Arial" w:cs="Arial"/>
          <w:b/>
          <w:bCs/>
          <w:sz w:val="20"/>
          <w:szCs w:val="20"/>
        </w:rPr>
        <w:t>PROGRAM  1010</w:t>
      </w:r>
      <w:r w:rsidRPr="004C7AD7">
        <w:rPr>
          <w:rFonts w:ascii="Arial" w:hAnsi="Arial" w:cs="Arial"/>
          <w:sz w:val="20"/>
          <w:szCs w:val="20"/>
        </w:rPr>
        <w:t xml:space="preserve"> – </w:t>
      </w:r>
      <w:r w:rsidRPr="00157F03">
        <w:rPr>
          <w:rFonts w:ascii="Arial" w:hAnsi="Arial" w:cs="Arial"/>
          <w:b/>
          <w:bCs/>
          <w:sz w:val="20"/>
          <w:szCs w:val="20"/>
        </w:rPr>
        <w:t>Projekti strateškog razvoja i EU fondova</w:t>
      </w:r>
    </w:p>
    <w:p w14:paraId="3B926DE1" w14:textId="77777777" w:rsidR="004C7AD7" w:rsidRPr="004C7AD7" w:rsidRDefault="004C7AD7" w:rsidP="004C7AD7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b/>
          <w:bCs/>
          <w:sz w:val="20"/>
          <w:szCs w:val="20"/>
        </w:rPr>
        <w:t>Cilj programa</w:t>
      </w:r>
      <w:r w:rsidRPr="004C7AD7">
        <w:rPr>
          <w:rFonts w:ascii="Arial" w:hAnsi="Arial" w:cs="Arial"/>
          <w:sz w:val="20"/>
          <w:szCs w:val="20"/>
        </w:rPr>
        <w:t>:</w:t>
      </w:r>
    </w:p>
    <w:p w14:paraId="7B8E1598" w14:textId="77777777" w:rsidR="004C7AD7" w:rsidRPr="004C7AD7" w:rsidRDefault="004C7AD7" w:rsidP="004C7AD7">
      <w:pPr>
        <w:jc w:val="both"/>
        <w:rPr>
          <w:rFonts w:ascii="Arial" w:hAnsi="Arial" w:cs="Arial"/>
          <w:sz w:val="20"/>
          <w:szCs w:val="20"/>
        </w:rPr>
      </w:pPr>
      <w:r w:rsidRPr="004C7AD7">
        <w:rPr>
          <w:rFonts w:ascii="Arial" w:hAnsi="Arial" w:cs="Arial"/>
          <w:sz w:val="20"/>
          <w:szCs w:val="20"/>
        </w:rPr>
        <w:t xml:space="preserve">          Osiguravanje sredstava za izradu dokumentacije potrebe za EU natječaje te za projekt pametnog Grada.   </w:t>
      </w:r>
    </w:p>
    <w:p w14:paraId="3DC1B775" w14:textId="54AB3E99" w:rsidR="004C7AD7" w:rsidRPr="004C7AD7" w:rsidRDefault="004C7AD7" w:rsidP="004C7AD7">
      <w:pPr>
        <w:jc w:val="both"/>
        <w:rPr>
          <w:rFonts w:ascii="Arial" w:hAnsi="Arial" w:cs="Arial"/>
          <w:sz w:val="20"/>
          <w:szCs w:val="20"/>
        </w:rPr>
      </w:pPr>
      <w:r w:rsidRPr="0020022F">
        <w:rPr>
          <w:rFonts w:ascii="Arial" w:hAnsi="Arial" w:cs="Arial"/>
          <w:sz w:val="20"/>
          <w:szCs w:val="20"/>
          <w:u w:val="single"/>
        </w:rPr>
        <w:t>Sredstva za realizaciju</w:t>
      </w:r>
      <w:r w:rsidRPr="004C7AD7">
        <w:rPr>
          <w:rFonts w:ascii="Arial" w:hAnsi="Arial" w:cs="Arial"/>
          <w:sz w:val="20"/>
          <w:szCs w:val="20"/>
        </w:rPr>
        <w:t>: planira</w:t>
      </w:r>
      <w:r>
        <w:rPr>
          <w:rFonts w:ascii="Arial" w:hAnsi="Arial" w:cs="Arial"/>
          <w:sz w:val="20"/>
          <w:szCs w:val="20"/>
        </w:rPr>
        <w:t xml:space="preserve"> se povećanje iznosa za 5</w:t>
      </w:r>
      <w:r w:rsidR="00094579">
        <w:rPr>
          <w:rFonts w:ascii="Arial" w:hAnsi="Arial" w:cs="Arial"/>
          <w:sz w:val="20"/>
          <w:szCs w:val="20"/>
        </w:rPr>
        <w:t>1</w:t>
      </w:r>
      <w:r w:rsidRPr="004C7AD7">
        <w:rPr>
          <w:rFonts w:ascii="Arial" w:hAnsi="Arial" w:cs="Arial"/>
          <w:sz w:val="20"/>
          <w:szCs w:val="20"/>
        </w:rPr>
        <w:t xml:space="preserve">.000,00 </w:t>
      </w:r>
      <w:r>
        <w:rPr>
          <w:rFonts w:ascii="Arial" w:hAnsi="Arial" w:cs="Arial"/>
          <w:sz w:val="20"/>
          <w:szCs w:val="20"/>
        </w:rPr>
        <w:t>eura za projekt mj</w:t>
      </w:r>
      <w:r w:rsidR="00094579">
        <w:rPr>
          <w:rFonts w:ascii="Arial" w:hAnsi="Arial" w:cs="Arial"/>
          <w:sz w:val="20"/>
          <w:szCs w:val="20"/>
        </w:rPr>
        <w:t>erenja kvalitete zraka</w:t>
      </w:r>
      <w:r w:rsidRPr="004C7AD7">
        <w:rPr>
          <w:rFonts w:ascii="Arial" w:hAnsi="Arial" w:cs="Arial"/>
          <w:sz w:val="20"/>
          <w:szCs w:val="20"/>
        </w:rPr>
        <w:t>.</w:t>
      </w:r>
    </w:p>
    <w:p w14:paraId="477FC19D" w14:textId="77777777" w:rsidR="00D7710C" w:rsidRDefault="00D7710C" w:rsidP="00E7704C">
      <w:pPr>
        <w:jc w:val="both"/>
        <w:rPr>
          <w:rFonts w:ascii="Arial" w:hAnsi="Arial" w:cs="Arial"/>
          <w:sz w:val="20"/>
          <w:szCs w:val="20"/>
        </w:rPr>
      </w:pPr>
    </w:p>
    <w:p w14:paraId="0507415F" w14:textId="6E4416A9" w:rsidR="00270092" w:rsidRDefault="00270092" w:rsidP="00DB7240">
      <w:pPr>
        <w:rPr>
          <w:rFonts w:ascii="Arial" w:hAnsi="Arial" w:cs="Arial"/>
          <w:sz w:val="20"/>
          <w:szCs w:val="20"/>
        </w:rPr>
      </w:pPr>
    </w:p>
    <w:p w14:paraId="7FDFBCE9" w14:textId="74ABC34C" w:rsidR="00E03FE2" w:rsidRDefault="00E03FE2" w:rsidP="00E03FE2">
      <w:pPr>
        <w:pStyle w:val="Naslov5"/>
        <w:rPr>
          <w:rFonts w:ascii="Arial" w:hAnsi="Arial" w:cs="Arial"/>
          <w:sz w:val="20"/>
          <w:szCs w:val="20"/>
          <w:u w:val="single"/>
        </w:rPr>
      </w:pPr>
      <w:bookmarkStart w:id="9" w:name="_Toc90259055"/>
      <w:r>
        <w:rPr>
          <w:rFonts w:ascii="Arial" w:hAnsi="Arial" w:cs="Arial"/>
          <w:b/>
          <w:bCs/>
          <w:color w:val="auto"/>
          <w:sz w:val="20"/>
          <w:szCs w:val="20"/>
        </w:rPr>
        <w:t>PROGRAM  1011 – Prostorno uređenje i unapređenje stanovanja</w:t>
      </w:r>
    </w:p>
    <w:p w14:paraId="455F344D" w14:textId="77777777" w:rsidR="00E03FE2" w:rsidRPr="00B654F9" w:rsidRDefault="00E03FE2" w:rsidP="00E03F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54F9">
        <w:rPr>
          <w:rFonts w:ascii="Arial" w:hAnsi="Arial" w:cs="Arial"/>
          <w:b/>
          <w:bCs/>
          <w:sz w:val="20"/>
          <w:szCs w:val="20"/>
        </w:rPr>
        <w:t>Cilj programa:</w:t>
      </w:r>
    </w:p>
    <w:p w14:paraId="706638F9" w14:textId="1E2C2F5C" w:rsidR="00E03FE2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Osiguravanje sredstava za geodetsko-katastarske usluge, izradu prostorno-planske dokumentacije te kupnju zemljišta za opće i društvene namjene ( sportska dvorana, igralište i škola)   </w:t>
      </w:r>
    </w:p>
    <w:p w14:paraId="72E198D5" w14:textId="77777777" w:rsidR="00E03FE2" w:rsidRDefault="00E03FE2" w:rsidP="00E03FE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3B11A84" w14:textId="6502C33F" w:rsidR="00E03FE2" w:rsidRPr="00DE3823" w:rsidRDefault="00E03FE2" w:rsidP="00E03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Sredstva za realizaciju: </w:t>
      </w:r>
      <w:r w:rsidR="00DE3823">
        <w:rPr>
          <w:rFonts w:ascii="Arial" w:hAnsi="Arial" w:cs="Arial"/>
          <w:sz w:val="20"/>
          <w:szCs w:val="20"/>
        </w:rPr>
        <w:t xml:space="preserve"> iznos se </w:t>
      </w:r>
      <w:r w:rsidR="00B53BC3">
        <w:rPr>
          <w:rFonts w:ascii="Arial" w:hAnsi="Arial" w:cs="Arial"/>
          <w:sz w:val="20"/>
          <w:szCs w:val="20"/>
        </w:rPr>
        <w:t xml:space="preserve">smanjuje </w:t>
      </w:r>
      <w:r w:rsidR="00DE3823">
        <w:rPr>
          <w:rFonts w:ascii="Arial" w:hAnsi="Arial" w:cs="Arial"/>
          <w:sz w:val="20"/>
          <w:szCs w:val="20"/>
        </w:rPr>
        <w:t xml:space="preserve"> za 6</w:t>
      </w:r>
      <w:r w:rsidR="00B53BC3">
        <w:rPr>
          <w:rFonts w:ascii="Arial" w:hAnsi="Arial" w:cs="Arial"/>
          <w:sz w:val="20"/>
          <w:szCs w:val="20"/>
        </w:rPr>
        <w:t>4</w:t>
      </w:r>
      <w:r w:rsidR="00DE3823">
        <w:rPr>
          <w:rFonts w:ascii="Arial" w:hAnsi="Arial" w:cs="Arial"/>
          <w:sz w:val="20"/>
          <w:szCs w:val="20"/>
        </w:rPr>
        <w:t>0.000,00 eura i to za kupnju</w:t>
      </w:r>
      <w:r w:rsidR="00B53BC3">
        <w:rPr>
          <w:rFonts w:ascii="Arial" w:hAnsi="Arial" w:cs="Arial"/>
          <w:sz w:val="20"/>
          <w:szCs w:val="20"/>
        </w:rPr>
        <w:t xml:space="preserve"> zemljišta za opće i društvene namjene</w:t>
      </w:r>
      <w:r w:rsidR="00326481">
        <w:rPr>
          <w:rFonts w:ascii="Arial" w:hAnsi="Arial" w:cs="Arial"/>
          <w:sz w:val="20"/>
          <w:szCs w:val="20"/>
        </w:rPr>
        <w:t>.</w:t>
      </w:r>
    </w:p>
    <w:p w14:paraId="5D03AFB6" w14:textId="77777777" w:rsidR="001F4247" w:rsidRDefault="001F4247" w:rsidP="001F4247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3AF686" w14:textId="53B3C901" w:rsidR="0020022F" w:rsidRDefault="00FF403F" w:rsidP="0020022F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</w:t>
      </w:r>
      <w:r w:rsidR="0020022F">
        <w:rPr>
          <w:rFonts w:ascii="Arial" w:hAnsi="Arial" w:cs="Arial"/>
          <w:b/>
          <w:bCs/>
          <w:color w:val="auto"/>
          <w:sz w:val="20"/>
          <w:szCs w:val="20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20022F" w:rsidRPr="0020022F">
        <w:rPr>
          <w:rFonts w:ascii="Arial" w:hAnsi="Arial" w:cs="Arial"/>
          <w:b/>
          <w:bCs/>
          <w:color w:val="auto"/>
          <w:sz w:val="20"/>
          <w:szCs w:val="20"/>
        </w:rPr>
        <w:t>Izgradnja i održavanje površina javne namjene</w:t>
      </w:r>
    </w:p>
    <w:p w14:paraId="693AE7AA" w14:textId="77777777" w:rsidR="0020022F" w:rsidRPr="0020022F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20022F">
        <w:rPr>
          <w:rFonts w:ascii="Arial" w:hAnsi="Arial" w:cs="Arial"/>
          <w:b/>
          <w:bCs/>
          <w:color w:val="auto"/>
          <w:sz w:val="20"/>
          <w:szCs w:val="20"/>
        </w:rPr>
        <w:t>Cilj programa</w:t>
      </w:r>
      <w:r w:rsidRPr="0020022F">
        <w:rPr>
          <w:rFonts w:ascii="Arial" w:hAnsi="Arial" w:cs="Arial"/>
          <w:color w:val="auto"/>
          <w:sz w:val="20"/>
          <w:szCs w:val="20"/>
        </w:rPr>
        <w:t>:</w:t>
      </w:r>
    </w:p>
    <w:p w14:paraId="13D654B4" w14:textId="77777777" w:rsidR="0020022F" w:rsidRPr="0020022F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20022F">
        <w:rPr>
          <w:rFonts w:ascii="Arial" w:hAnsi="Arial" w:cs="Arial"/>
          <w:color w:val="auto"/>
          <w:sz w:val="20"/>
          <w:szCs w:val="20"/>
        </w:rPr>
        <w:t xml:space="preserve">          Sukladno Zakonu o komunalnom gospodarstvu i Odlukama Grada osigurava se zadovoljavajuća komunalna infrastruktura površina javne namjene.</w:t>
      </w:r>
    </w:p>
    <w:p w14:paraId="207C3F1B" w14:textId="77777777" w:rsidR="0020022F" w:rsidRPr="0020022F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20022F">
        <w:rPr>
          <w:rFonts w:ascii="Arial" w:hAnsi="Arial" w:cs="Arial"/>
          <w:color w:val="auto"/>
          <w:sz w:val="20"/>
          <w:szCs w:val="20"/>
        </w:rPr>
        <w:t>Održavanje i izgradnja površina javne namjene odnosi se na čišćenje i pometanja površina javne namjene, njihovo održavanje te uređenje trga Sv. Stjepana-</w:t>
      </w:r>
      <w:proofErr w:type="spellStart"/>
      <w:r w:rsidRPr="0020022F">
        <w:rPr>
          <w:rFonts w:ascii="Arial" w:hAnsi="Arial" w:cs="Arial"/>
          <w:color w:val="auto"/>
          <w:sz w:val="20"/>
          <w:szCs w:val="20"/>
        </w:rPr>
        <w:t>Pjace</w:t>
      </w:r>
      <w:proofErr w:type="spellEnd"/>
      <w:r w:rsidRPr="0020022F">
        <w:rPr>
          <w:rFonts w:ascii="Arial" w:hAnsi="Arial" w:cs="Arial"/>
          <w:color w:val="auto"/>
          <w:sz w:val="20"/>
          <w:szCs w:val="20"/>
        </w:rPr>
        <w:t>.</w:t>
      </w:r>
    </w:p>
    <w:p w14:paraId="2ED7EB5B" w14:textId="4F1F6DC0" w:rsidR="0020022F" w:rsidRPr="00B654F9" w:rsidRDefault="0020022F" w:rsidP="0020022F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B654F9">
        <w:rPr>
          <w:rFonts w:ascii="Arial" w:hAnsi="Arial" w:cs="Arial"/>
          <w:color w:val="auto"/>
          <w:sz w:val="20"/>
          <w:szCs w:val="20"/>
          <w:u w:val="single"/>
        </w:rPr>
        <w:t>Sredstva za realizaciju</w:t>
      </w:r>
      <w:r w:rsidRPr="00B654F9">
        <w:rPr>
          <w:rFonts w:ascii="Arial" w:hAnsi="Arial" w:cs="Arial"/>
          <w:color w:val="auto"/>
          <w:sz w:val="20"/>
          <w:szCs w:val="20"/>
        </w:rPr>
        <w:t>:</w:t>
      </w:r>
      <w:r w:rsidR="00B654F9">
        <w:rPr>
          <w:rFonts w:ascii="Arial" w:hAnsi="Arial" w:cs="Arial"/>
          <w:color w:val="auto"/>
          <w:sz w:val="20"/>
          <w:szCs w:val="20"/>
        </w:rPr>
        <w:t xml:space="preserve"> smanjuje se iznos za 430.000,00 eura, najviše zbog smanjenja iznosa za gradnju površina javne namjene i uređenje Trga sv. S</w:t>
      </w:r>
      <w:r w:rsidR="00F52E22">
        <w:rPr>
          <w:rFonts w:ascii="Arial" w:hAnsi="Arial" w:cs="Arial"/>
          <w:color w:val="auto"/>
          <w:sz w:val="20"/>
          <w:szCs w:val="20"/>
        </w:rPr>
        <w:t>tj</w:t>
      </w:r>
      <w:r w:rsidR="00B654F9">
        <w:rPr>
          <w:rFonts w:ascii="Arial" w:hAnsi="Arial" w:cs="Arial"/>
          <w:color w:val="auto"/>
          <w:sz w:val="20"/>
          <w:szCs w:val="20"/>
        </w:rPr>
        <w:t>epana.</w:t>
      </w:r>
    </w:p>
    <w:p w14:paraId="3227D2DB" w14:textId="77777777" w:rsidR="00F52E22" w:rsidRDefault="00F52E22" w:rsidP="00F52E22">
      <w:pPr>
        <w:pStyle w:val="Naslov5"/>
        <w:rPr>
          <w:rFonts w:ascii="Arial" w:hAnsi="Arial" w:cs="Arial"/>
          <w:color w:val="auto"/>
          <w:sz w:val="20"/>
          <w:szCs w:val="20"/>
        </w:rPr>
      </w:pPr>
    </w:p>
    <w:p w14:paraId="7F63EB2F" w14:textId="77777777" w:rsidR="00A64905" w:rsidRPr="00A64905" w:rsidRDefault="00A64905" w:rsidP="00A6490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A64905">
        <w:rPr>
          <w:rFonts w:ascii="Arial" w:hAnsi="Arial" w:cs="Arial"/>
          <w:b/>
          <w:bCs/>
          <w:color w:val="auto"/>
          <w:sz w:val="20"/>
          <w:szCs w:val="20"/>
        </w:rPr>
        <w:t>PROGRAM  1015 – Izgradnja i održavanje gradskog groblja</w:t>
      </w:r>
    </w:p>
    <w:p w14:paraId="09EB57DB" w14:textId="77777777" w:rsidR="00A64905" w:rsidRPr="00A64905" w:rsidRDefault="00A64905" w:rsidP="00A6490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 w:rsidRPr="00A64905">
        <w:rPr>
          <w:rFonts w:ascii="Arial" w:hAnsi="Arial" w:cs="Arial"/>
          <w:b/>
          <w:bCs/>
          <w:color w:val="auto"/>
          <w:sz w:val="20"/>
          <w:szCs w:val="20"/>
        </w:rPr>
        <w:t>Cilj programa:</w:t>
      </w:r>
    </w:p>
    <w:p w14:paraId="24962BF3" w14:textId="77777777" w:rsidR="00A64905" w:rsidRPr="00A64905" w:rsidRDefault="00A64905" w:rsidP="00A64905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A64905">
        <w:rPr>
          <w:rFonts w:ascii="Arial" w:hAnsi="Arial" w:cs="Arial"/>
          <w:b/>
          <w:bCs/>
          <w:color w:val="auto"/>
          <w:sz w:val="20"/>
          <w:szCs w:val="20"/>
        </w:rPr>
        <w:t xml:space="preserve">          </w:t>
      </w:r>
      <w:r w:rsidRPr="00A64905">
        <w:rPr>
          <w:rFonts w:ascii="Arial" w:hAnsi="Arial" w:cs="Arial"/>
          <w:color w:val="auto"/>
          <w:sz w:val="20"/>
          <w:szCs w:val="20"/>
        </w:rPr>
        <w:t xml:space="preserve">Osiguravanje sredstava za nastavak gradnje novog gradskog groblja na predjelu </w:t>
      </w:r>
      <w:proofErr w:type="spellStart"/>
      <w:r w:rsidRPr="00A64905">
        <w:rPr>
          <w:rFonts w:ascii="Arial" w:hAnsi="Arial" w:cs="Arial"/>
          <w:color w:val="auto"/>
          <w:sz w:val="20"/>
          <w:szCs w:val="20"/>
        </w:rPr>
        <w:t>Kruvenica</w:t>
      </w:r>
      <w:proofErr w:type="spellEnd"/>
      <w:r w:rsidRPr="00A64905">
        <w:rPr>
          <w:rFonts w:ascii="Arial" w:hAnsi="Arial" w:cs="Arial"/>
          <w:color w:val="auto"/>
          <w:sz w:val="20"/>
          <w:szCs w:val="20"/>
        </w:rPr>
        <w:t xml:space="preserve"> u Hvaru preko trgovačkog društava Komunalno Hvar d.o.o., ali i za izradu dokumentacije za izgradnju groblja u drugim naseljima Grada.</w:t>
      </w:r>
    </w:p>
    <w:p w14:paraId="4797D64F" w14:textId="21729E45" w:rsidR="00A64905" w:rsidRPr="00A64905" w:rsidRDefault="00A64905" w:rsidP="00A64905">
      <w:pPr>
        <w:pStyle w:val="Naslov5"/>
        <w:rPr>
          <w:rFonts w:ascii="Arial" w:hAnsi="Arial" w:cs="Arial"/>
          <w:color w:val="auto"/>
          <w:sz w:val="20"/>
          <w:szCs w:val="20"/>
        </w:rPr>
      </w:pPr>
      <w:r w:rsidRPr="00A64905">
        <w:rPr>
          <w:rFonts w:ascii="Arial" w:hAnsi="Arial" w:cs="Arial"/>
          <w:color w:val="auto"/>
          <w:sz w:val="20"/>
          <w:szCs w:val="20"/>
          <w:u w:val="single"/>
        </w:rPr>
        <w:t>Sredstva za realizaciju</w:t>
      </w:r>
      <w:r w:rsidRPr="00A64905">
        <w:rPr>
          <w:rFonts w:ascii="Arial" w:hAnsi="Arial" w:cs="Arial"/>
          <w:color w:val="auto"/>
          <w:sz w:val="20"/>
          <w:szCs w:val="20"/>
        </w:rPr>
        <w:t>: planiran</w:t>
      </w:r>
      <w:r>
        <w:rPr>
          <w:rFonts w:ascii="Arial" w:hAnsi="Arial" w:cs="Arial"/>
          <w:color w:val="auto"/>
          <w:sz w:val="20"/>
          <w:szCs w:val="20"/>
        </w:rPr>
        <w:t>i iznos se smanjuje za</w:t>
      </w:r>
      <w:r w:rsidRPr="00A6490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1</w:t>
      </w:r>
      <w:r w:rsidRPr="00A64905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000</w:t>
      </w:r>
      <w:r w:rsidRPr="00A64905">
        <w:rPr>
          <w:rFonts w:ascii="Arial" w:hAnsi="Arial" w:cs="Arial"/>
          <w:color w:val="auto"/>
          <w:sz w:val="20"/>
          <w:szCs w:val="20"/>
        </w:rPr>
        <w:t xml:space="preserve">.000,00 </w:t>
      </w:r>
      <w:r>
        <w:rPr>
          <w:rFonts w:ascii="Arial" w:hAnsi="Arial" w:cs="Arial"/>
          <w:color w:val="auto"/>
          <w:sz w:val="20"/>
          <w:szCs w:val="20"/>
        </w:rPr>
        <w:t xml:space="preserve">eura </w:t>
      </w:r>
      <w:r w:rsidR="00D44884">
        <w:rPr>
          <w:rFonts w:ascii="Arial" w:hAnsi="Arial" w:cs="Arial"/>
          <w:color w:val="auto"/>
          <w:sz w:val="20"/>
          <w:szCs w:val="20"/>
        </w:rPr>
        <w:t xml:space="preserve">i to </w:t>
      </w:r>
      <w:r>
        <w:rPr>
          <w:rFonts w:ascii="Arial" w:hAnsi="Arial" w:cs="Arial"/>
          <w:color w:val="auto"/>
          <w:sz w:val="20"/>
          <w:szCs w:val="20"/>
        </w:rPr>
        <w:t>kapitalne pomoći Komunalno</w:t>
      </w:r>
      <w:r w:rsidR="00D44884">
        <w:rPr>
          <w:rFonts w:ascii="Arial" w:hAnsi="Arial" w:cs="Arial"/>
          <w:color w:val="auto"/>
          <w:sz w:val="20"/>
          <w:szCs w:val="20"/>
        </w:rPr>
        <w:t>m</w:t>
      </w:r>
      <w:r>
        <w:rPr>
          <w:rFonts w:ascii="Arial" w:hAnsi="Arial" w:cs="Arial"/>
          <w:color w:val="auto"/>
          <w:sz w:val="20"/>
          <w:szCs w:val="20"/>
        </w:rPr>
        <w:t xml:space="preserve"> Hvar d.o.o. za izgradnju novog groblja, a sve prema dinamici </w:t>
      </w:r>
      <w:r w:rsidR="00D44884">
        <w:rPr>
          <w:rFonts w:ascii="Arial" w:hAnsi="Arial" w:cs="Arial"/>
          <w:color w:val="auto"/>
          <w:sz w:val="20"/>
          <w:szCs w:val="20"/>
        </w:rPr>
        <w:t xml:space="preserve">izvođenja </w:t>
      </w:r>
      <w:r>
        <w:rPr>
          <w:rFonts w:ascii="Arial" w:hAnsi="Arial" w:cs="Arial"/>
          <w:color w:val="auto"/>
          <w:sz w:val="20"/>
          <w:szCs w:val="20"/>
        </w:rPr>
        <w:t>radova.</w:t>
      </w:r>
    </w:p>
    <w:p w14:paraId="716AADB0" w14:textId="77777777" w:rsidR="00A64905" w:rsidRDefault="00A64905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620F9A" w14:textId="21DE8A41" w:rsidR="00D2609C" w:rsidRDefault="00D2609C" w:rsidP="00D2609C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 1016 – </w:t>
      </w:r>
      <w:r w:rsidR="00FD096D">
        <w:rPr>
          <w:rFonts w:ascii="Arial" w:hAnsi="Arial" w:cs="Arial"/>
          <w:b/>
          <w:bCs/>
          <w:color w:val="auto"/>
          <w:sz w:val="20"/>
          <w:szCs w:val="20"/>
        </w:rPr>
        <w:t>Održavanje i gospodarenje obalnim pojasom</w:t>
      </w:r>
    </w:p>
    <w:p w14:paraId="40FD2E48" w14:textId="77777777" w:rsidR="00D2609C" w:rsidRPr="00A957C4" w:rsidRDefault="00D2609C" w:rsidP="00D2609C">
      <w:pPr>
        <w:rPr>
          <w:lang w:eastAsia="en-US" w:bidi="ar-SA"/>
        </w:rPr>
      </w:pPr>
    </w:p>
    <w:p w14:paraId="4BE567DB" w14:textId="77777777" w:rsidR="00D2609C" w:rsidRPr="009A0204" w:rsidRDefault="00D2609C" w:rsidP="00D2609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204">
        <w:rPr>
          <w:rFonts w:ascii="Arial" w:hAnsi="Arial" w:cs="Arial"/>
          <w:b/>
          <w:bCs/>
          <w:sz w:val="20"/>
          <w:szCs w:val="20"/>
        </w:rPr>
        <w:t>Cilj programa:</w:t>
      </w:r>
    </w:p>
    <w:p w14:paraId="117CFEDD" w14:textId="6E8C668C" w:rsidR="00D2609C" w:rsidRPr="00892048" w:rsidRDefault="00D2609C" w:rsidP="00D2609C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892048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Održavanje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 xml:space="preserve"> i čišćenje površina obalnog pojasa i odvoz otpada sa Paklen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kih otoka naročito za vrijeme turističke sezone od strane društva Komunalno Hvar d.o.o.</w:t>
      </w:r>
      <w:r w:rsidR="009577BE"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  <w:t>, a sukladno Planu koje prihvaća Gradsko vijeće Grada Hvara</w:t>
      </w:r>
    </w:p>
    <w:p w14:paraId="0F17CA4C" w14:textId="25A40DF1" w:rsidR="003D15BA" w:rsidRDefault="00D2609C" w:rsidP="00907E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</w:t>
      </w:r>
      <w:r w:rsidR="00907ED3">
        <w:rPr>
          <w:rFonts w:ascii="Arial" w:hAnsi="Arial" w:cs="Arial"/>
          <w:sz w:val="20"/>
          <w:szCs w:val="20"/>
        </w:rPr>
        <w:t xml:space="preserve"> se povećanje u iznosu od </w:t>
      </w:r>
      <w:r w:rsidR="009A0204">
        <w:rPr>
          <w:rFonts w:ascii="Arial" w:hAnsi="Arial" w:cs="Arial"/>
          <w:sz w:val="20"/>
          <w:szCs w:val="20"/>
        </w:rPr>
        <w:t>155</w:t>
      </w:r>
      <w:r w:rsidR="00907ED3">
        <w:rPr>
          <w:rFonts w:ascii="Arial" w:hAnsi="Arial" w:cs="Arial"/>
          <w:sz w:val="20"/>
          <w:szCs w:val="20"/>
        </w:rPr>
        <w:t>.000,00 eura</w:t>
      </w:r>
      <w:r w:rsidR="009A0204">
        <w:rPr>
          <w:rFonts w:ascii="Arial" w:hAnsi="Arial" w:cs="Arial"/>
          <w:sz w:val="20"/>
          <w:szCs w:val="20"/>
        </w:rPr>
        <w:t>, a odnosi se na izvršenje</w:t>
      </w:r>
      <w:r w:rsidR="002A0DB7">
        <w:rPr>
          <w:rFonts w:ascii="Arial" w:hAnsi="Arial" w:cs="Arial"/>
          <w:sz w:val="20"/>
          <w:szCs w:val="20"/>
        </w:rPr>
        <w:t xml:space="preserve"> projekta </w:t>
      </w:r>
      <w:proofErr w:type="spellStart"/>
      <w:r w:rsidR="002A0DB7">
        <w:rPr>
          <w:rFonts w:ascii="Arial" w:hAnsi="Arial" w:cs="Arial"/>
          <w:sz w:val="20"/>
          <w:szCs w:val="20"/>
        </w:rPr>
        <w:t>Bonj</w:t>
      </w:r>
      <w:proofErr w:type="spellEnd"/>
      <w:r w:rsidR="009A0204">
        <w:rPr>
          <w:rFonts w:ascii="Arial" w:hAnsi="Arial" w:cs="Arial"/>
          <w:sz w:val="20"/>
          <w:szCs w:val="20"/>
        </w:rPr>
        <w:t>.</w:t>
      </w:r>
    </w:p>
    <w:p w14:paraId="0304E787" w14:textId="77777777" w:rsidR="00E95E17" w:rsidRDefault="00E95E17" w:rsidP="00E95E17">
      <w:pPr>
        <w:rPr>
          <w:lang w:eastAsia="en-US" w:bidi="ar-SA"/>
        </w:rPr>
      </w:pPr>
    </w:p>
    <w:p w14:paraId="4A007865" w14:textId="77777777" w:rsidR="00E95E17" w:rsidRDefault="00E95E17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7F897056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75DA99A" w14:textId="77777777" w:rsidR="008D5022" w:rsidRDefault="008D5022" w:rsidP="008D5022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1017 – Zaštita, očuvanje i unapređenje zdravlja</w:t>
      </w:r>
    </w:p>
    <w:p w14:paraId="3F406332" w14:textId="77777777" w:rsidR="008D5022" w:rsidRPr="00A957C4" w:rsidRDefault="008D5022" w:rsidP="008D5022">
      <w:pPr>
        <w:rPr>
          <w:lang w:eastAsia="en-US" w:bidi="ar-SA"/>
        </w:rPr>
      </w:pPr>
    </w:p>
    <w:p w14:paraId="242A3E5F" w14:textId="77777777" w:rsidR="008D5022" w:rsidRDefault="008D5022" w:rsidP="008D5022">
      <w:pPr>
        <w:jc w:val="both"/>
        <w:rPr>
          <w:rFonts w:ascii="Arial" w:hAnsi="Arial" w:cs="Arial"/>
          <w:sz w:val="20"/>
          <w:szCs w:val="20"/>
          <w:u w:val="single"/>
        </w:rPr>
      </w:pPr>
      <w:r w:rsidRPr="008D5022">
        <w:rPr>
          <w:rFonts w:ascii="Arial" w:hAnsi="Arial" w:cs="Arial"/>
          <w:b/>
          <w:bCs/>
          <w:sz w:val="20"/>
          <w:szCs w:val="20"/>
        </w:rPr>
        <w:t>Cilj programa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03A787C0" w14:textId="462447F9" w:rsidR="008D5022" w:rsidRPr="00892048" w:rsidRDefault="008D5022" w:rsidP="008D5022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Osiguravanje veće razine zdravstvene zaštite </w:t>
      </w:r>
      <w:r w:rsidR="00D00213">
        <w:rPr>
          <w:rFonts w:ascii="Arial" w:hAnsi="Arial" w:cs="Arial"/>
          <w:sz w:val="20"/>
          <w:szCs w:val="20"/>
        </w:rPr>
        <w:t xml:space="preserve">putem </w:t>
      </w:r>
      <w:r>
        <w:rPr>
          <w:rFonts w:ascii="Arial" w:hAnsi="Arial" w:cs="Arial"/>
          <w:sz w:val="20"/>
          <w:szCs w:val="20"/>
        </w:rPr>
        <w:t>pomoć</w:t>
      </w:r>
      <w:r w:rsidR="00D0021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ostalim zdravstvenim ustanovama.</w:t>
      </w:r>
    </w:p>
    <w:p w14:paraId="65CD7198" w14:textId="085D8433" w:rsidR="008D5022" w:rsidRPr="008D5022" w:rsidRDefault="008D5022" w:rsidP="008D50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 se smanjenje od 80.000,00 eura i to</w:t>
      </w:r>
      <w:r w:rsidR="00D00213">
        <w:rPr>
          <w:rFonts w:ascii="Arial" w:hAnsi="Arial" w:cs="Arial"/>
          <w:sz w:val="20"/>
          <w:szCs w:val="20"/>
        </w:rPr>
        <w:t xml:space="preserve"> prestanak davanja financijskih sredstava</w:t>
      </w:r>
      <w:r>
        <w:rPr>
          <w:rFonts w:ascii="Arial" w:hAnsi="Arial" w:cs="Arial"/>
          <w:sz w:val="20"/>
          <w:szCs w:val="20"/>
        </w:rPr>
        <w:t xml:space="preserve"> Hitnoj medici</w:t>
      </w:r>
      <w:r w:rsidR="00D0021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skoj pomoći SDŽ.</w:t>
      </w:r>
    </w:p>
    <w:p w14:paraId="777F7AC2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E979522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42D218C0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0BFD695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134D3C4B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  <w:t>PROGRAM  1018 – Razvoj sporta i rekreacije</w:t>
      </w:r>
    </w:p>
    <w:p w14:paraId="150ECEC8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</w:pPr>
    </w:p>
    <w:p w14:paraId="741F97B5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b/>
          <w:bCs/>
          <w:kern w:val="0"/>
          <w:sz w:val="20"/>
          <w:szCs w:val="20"/>
          <w:lang w:eastAsia="hr-HR" w:bidi="ar-SA"/>
        </w:rPr>
        <w:t>Cilj programa</w:t>
      </w:r>
      <w:r w:rsidRPr="008D5022"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 xml:space="preserve">: </w:t>
      </w:r>
    </w:p>
    <w:p w14:paraId="7B0BFEC6" w14:textId="77777777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>Promicanje i razvoj amaterskog sporta kod građana, rekreativno bavljenje sportom, sudjelovanje klubova na natjecanjima, prvenstvima i u ligama te što veći obuhvat mladih u radu klubova kao i uređenje sportsko-rekreacijskih terena te dječjih igrališta</w:t>
      </w:r>
    </w:p>
    <w:p w14:paraId="1639F43C" w14:textId="156209AD" w:rsidR="008D5022" w:rsidRPr="008D5022" w:rsidRDefault="008D5022" w:rsidP="008D5022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</w:pPr>
      <w:r w:rsidRPr="008D5022">
        <w:rPr>
          <w:rFonts w:ascii="Arial" w:eastAsia="Times New Roman" w:hAnsi="Arial" w:cs="Arial"/>
          <w:kern w:val="0"/>
          <w:sz w:val="20"/>
          <w:szCs w:val="20"/>
          <w:u w:val="single"/>
          <w:lang w:eastAsia="hr-HR" w:bidi="ar-SA"/>
        </w:rPr>
        <w:lastRenderedPageBreak/>
        <w:t>Sredstva za realizaciju</w:t>
      </w:r>
      <w:r w:rsidRPr="008D5022"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 xml:space="preserve">: planira se </w:t>
      </w:r>
      <w:r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 xml:space="preserve">povećanje iznosa za 79.000,00 eura i to za redovito održavanje nogometnog igrališta Hvara te za izgradnju sportsko-rekreacijskih terena odnosno uređenje sportskog igrališta u Sv.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>Nedelji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hr-HR" w:bidi="ar-SA"/>
        </w:rPr>
        <w:t>.</w:t>
      </w:r>
    </w:p>
    <w:p w14:paraId="2E6FFB5B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49CD6416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09CA4D96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2B965DF1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DD1DED0" w14:textId="77777777" w:rsidR="008D5022" w:rsidRDefault="008D5022" w:rsidP="00E95E17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2FFDB4C" w14:textId="6D95B96F" w:rsidR="003B4F99" w:rsidRDefault="003B4F99" w:rsidP="003B4F99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1019 – Promicanje kulture</w:t>
      </w:r>
    </w:p>
    <w:p w14:paraId="3C8CCFD2" w14:textId="77777777" w:rsidR="003B4F99" w:rsidRPr="00A957C4" w:rsidRDefault="003B4F99" w:rsidP="003B4F99">
      <w:pPr>
        <w:rPr>
          <w:lang w:eastAsia="en-US" w:bidi="ar-SA"/>
        </w:rPr>
      </w:pPr>
    </w:p>
    <w:p w14:paraId="010D83A2" w14:textId="77777777" w:rsidR="003B4F99" w:rsidRDefault="003B4F99" w:rsidP="003B4F99">
      <w:pPr>
        <w:rPr>
          <w:rFonts w:ascii="Arial" w:hAnsi="Arial" w:cs="Arial"/>
          <w:color w:val="000000" w:themeColor="text1"/>
          <w:sz w:val="20"/>
          <w:szCs w:val="20"/>
        </w:rPr>
      </w:pPr>
      <w:r w:rsidRPr="003344C7">
        <w:rPr>
          <w:rFonts w:ascii="Arial" w:hAnsi="Arial" w:cs="Arial"/>
          <w:b/>
          <w:bCs/>
          <w:sz w:val="20"/>
          <w:szCs w:val="20"/>
        </w:rPr>
        <w:t>Cilj programa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B729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E7F973E" w14:textId="243489FF" w:rsidR="003B4F99" w:rsidRDefault="003B4F99" w:rsidP="003B4F99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Promicanje i razvoj kulturno amaterizma kod građana, dodatna ulaganja u kulturne spomenike te</w:t>
      </w:r>
      <w:r w:rsidR="002954AB">
        <w:rPr>
          <w:rFonts w:ascii="Arial" w:hAnsi="Arial" w:cs="Arial"/>
          <w:color w:val="000000" w:themeColor="text1"/>
          <w:sz w:val="20"/>
          <w:szCs w:val="20"/>
        </w:rPr>
        <w:t xml:space="preserve"> 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izgradnj</w:t>
      </w:r>
      <w:r w:rsidR="002954AB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nove gradske knjižnice</w:t>
      </w:r>
      <w:r w:rsidR="008B432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853AE93" w14:textId="77777777" w:rsidR="003B4F99" w:rsidRPr="00892048" w:rsidRDefault="003B4F99" w:rsidP="003B4F99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7633FAAD" w14:textId="7EB8ED0A" w:rsidR="008D658D" w:rsidRDefault="003B4F99" w:rsidP="00F80981">
      <w:pPr>
        <w:jc w:val="both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 w:rsidR="002E1A65">
        <w:rPr>
          <w:rFonts w:ascii="Arial" w:hAnsi="Arial" w:cs="Arial"/>
          <w:sz w:val="20"/>
          <w:szCs w:val="20"/>
        </w:rPr>
        <w:t xml:space="preserve">smanjuje </w:t>
      </w:r>
      <w:r w:rsidR="002A0DB7">
        <w:rPr>
          <w:rFonts w:ascii="Arial" w:hAnsi="Arial" w:cs="Arial"/>
          <w:sz w:val="20"/>
          <w:szCs w:val="20"/>
        </w:rPr>
        <w:t xml:space="preserve">se planirani iznos za </w:t>
      </w:r>
      <w:r w:rsidR="002E1A65">
        <w:rPr>
          <w:rFonts w:ascii="Arial" w:hAnsi="Arial" w:cs="Arial"/>
          <w:sz w:val="20"/>
          <w:szCs w:val="20"/>
        </w:rPr>
        <w:t>451</w:t>
      </w:r>
      <w:r w:rsidR="002A0DB7">
        <w:rPr>
          <w:rFonts w:ascii="Arial" w:hAnsi="Arial" w:cs="Arial"/>
          <w:sz w:val="20"/>
          <w:szCs w:val="20"/>
        </w:rPr>
        <w:t>.</w:t>
      </w:r>
      <w:r w:rsidR="002E1A65">
        <w:rPr>
          <w:rFonts w:ascii="Arial" w:hAnsi="Arial" w:cs="Arial"/>
          <w:sz w:val="20"/>
          <w:szCs w:val="20"/>
        </w:rPr>
        <w:t>1</w:t>
      </w:r>
      <w:r w:rsidR="002A0DB7">
        <w:rPr>
          <w:rFonts w:ascii="Arial" w:hAnsi="Arial" w:cs="Arial"/>
          <w:sz w:val="20"/>
          <w:szCs w:val="20"/>
        </w:rPr>
        <w:t xml:space="preserve">00,00 eura tako da izmijenjeni glasi </w:t>
      </w:r>
      <w:r w:rsidR="002E1A65">
        <w:rPr>
          <w:rFonts w:ascii="Arial" w:hAnsi="Arial" w:cs="Arial"/>
          <w:sz w:val="20"/>
          <w:szCs w:val="20"/>
        </w:rPr>
        <w:t>1.341.000,00</w:t>
      </w:r>
      <w:r w:rsidR="002A0DB7">
        <w:rPr>
          <w:rFonts w:ascii="Arial" w:hAnsi="Arial" w:cs="Arial"/>
          <w:sz w:val="20"/>
          <w:szCs w:val="20"/>
        </w:rPr>
        <w:t xml:space="preserve"> eura</w:t>
      </w:r>
      <w:r w:rsidR="002E1A65">
        <w:rPr>
          <w:rFonts w:ascii="Arial" w:hAnsi="Arial" w:cs="Arial"/>
          <w:sz w:val="20"/>
          <w:szCs w:val="20"/>
        </w:rPr>
        <w:t>, a rezultat je usklađenja planiranih stavki sa mogućim ostvarenjem.</w:t>
      </w:r>
    </w:p>
    <w:p w14:paraId="0CE808F8" w14:textId="77777777" w:rsidR="003B4F99" w:rsidRDefault="003B4F99" w:rsidP="003B4F9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336B81CE" w14:textId="77777777" w:rsidR="00F97DA9" w:rsidRDefault="00F97DA9" w:rsidP="00F97DA9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14"/>
          <w:szCs w:val="14"/>
          <w:lang w:eastAsia="hr-HR" w:bidi="ar-SA"/>
        </w:rPr>
      </w:pPr>
    </w:p>
    <w:p w14:paraId="53DBAE87" w14:textId="2DC365B5" w:rsidR="00F142B4" w:rsidRDefault="00F142B4" w:rsidP="00F142B4">
      <w:pPr>
        <w:rPr>
          <w:lang w:eastAsia="en-US" w:bidi="ar-SA"/>
        </w:rPr>
      </w:pPr>
    </w:p>
    <w:p w14:paraId="4BB88364" w14:textId="1485E692" w:rsidR="00F142B4" w:rsidRDefault="00F142B4" w:rsidP="00F142B4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PROGRAM  102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00478E">
        <w:rPr>
          <w:rFonts w:ascii="Arial" w:hAnsi="Arial" w:cs="Arial"/>
          <w:b/>
          <w:bCs/>
          <w:color w:val="auto"/>
          <w:sz w:val="20"/>
          <w:szCs w:val="20"/>
        </w:rPr>
        <w:t>Socijalna skrb</w:t>
      </w:r>
    </w:p>
    <w:p w14:paraId="009582D3" w14:textId="77777777" w:rsidR="00F142B4" w:rsidRPr="00A957C4" w:rsidRDefault="00F142B4" w:rsidP="00F142B4">
      <w:pPr>
        <w:rPr>
          <w:lang w:eastAsia="en-US" w:bidi="ar-SA"/>
        </w:rPr>
      </w:pPr>
    </w:p>
    <w:p w14:paraId="284C7330" w14:textId="77777777" w:rsidR="0051790C" w:rsidRDefault="0051790C" w:rsidP="0051790C">
      <w:pPr>
        <w:jc w:val="both"/>
        <w:rPr>
          <w:rFonts w:cs="Tahoma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Cilj programa</w:t>
      </w:r>
      <w:r>
        <w:rPr>
          <w:rFonts w:cs="Tahoma"/>
          <w:color w:val="000000" w:themeColor="text1"/>
          <w:u w:val="single"/>
        </w:rPr>
        <w:t>:</w:t>
      </w:r>
    </w:p>
    <w:p w14:paraId="22E132C3" w14:textId="4C4E209A" w:rsidR="0051790C" w:rsidRDefault="0051790C" w:rsidP="0000478E">
      <w:pPr>
        <w:jc w:val="both"/>
        <w:rPr>
          <w:lang w:eastAsia="en-US" w:bidi="ar-SA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skladu s 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>Programom socijalne skrbi Grada Hvara</w:t>
      </w:r>
      <w:r>
        <w:rPr>
          <w:rFonts w:ascii="Arial" w:hAnsi="Arial" w:cs="Arial"/>
          <w:color w:val="000000" w:themeColor="text1"/>
          <w:sz w:val="20"/>
          <w:szCs w:val="20"/>
        </w:rPr>
        <w:t>, osigurati će se korisnicima adekvatna pomoć kroz</w:t>
      </w:r>
      <w:r w:rsidR="0000478E">
        <w:rPr>
          <w:rFonts w:ascii="Arial" w:hAnsi="Arial" w:cs="Arial"/>
          <w:color w:val="000000" w:themeColor="text1"/>
          <w:sz w:val="20"/>
          <w:szCs w:val="20"/>
        </w:rPr>
        <w:t xml:space="preserve"> jednokratne pomoći, pomoći za novorođenu djecu, sufinanciranje boravka djece u vrtiću, darovima djeci predškolskog uzrasta, stipendije učenicima i studentima, te pomoć Gradskoj organizaciji Crvenog križa Grada Hvara. </w:t>
      </w:r>
    </w:p>
    <w:p w14:paraId="28322F47" w14:textId="554F4FFF" w:rsidR="0051790C" w:rsidRPr="0051790C" w:rsidRDefault="0000478E" w:rsidP="0051790C">
      <w:pPr>
        <w:rPr>
          <w:lang w:eastAsia="en-US" w:bidi="ar-SA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 xml:space="preserve">i iznos se povećava za </w:t>
      </w:r>
      <w:r w:rsidR="003344C7">
        <w:rPr>
          <w:rFonts w:ascii="Arial" w:hAnsi="Arial" w:cs="Arial"/>
          <w:sz w:val="20"/>
          <w:szCs w:val="20"/>
        </w:rPr>
        <w:t xml:space="preserve">56.000,00 </w:t>
      </w:r>
      <w:r w:rsidR="008D658D">
        <w:rPr>
          <w:rFonts w:ascii="Arial" w:hAnsi="Arial" w:cs="Arial"/>
          <w:sz w:val="20"/>
          <w:szCs w:val="20"/>
        </w:rPr>
        <w:t>eura, a povećanje j</w:t>
      </w:r>
      <w:r w:rsidR="00014EDE">
        <w:rPr>
          <w:rFonts w:ascii="Arial" w:hAnsi="Arial" w:cs="Arial"/>
          <w:sz w:val="20"/>
          <w:szCs w:val="20"/>
        </w:rPr>
        <w:t>e</w:t>
      </w:r>
      <w:r w:rsidR="008D658D">
        <w:rPr>
          <w:rFonts w:ascii="Arial" w:hAnsi="Arial" w:cs="Arial"/>
          <w:sz w:val="20"/>
          <w:szCs w:val="20"/>
        </w:rPr>
        <w:t xml:space="preserve"> za pomoć Crvenom križu GD Hvar</w:t>
      </w:r>
      <w:r w:rsidR="00014EDE">
        <w:rPr>
          <w:rFonts w:ascii="Arial" w:hAnsi="Arial" w:cs="Arial"/>
          <w:sz w:val="20"/>
          <w:szCs w:val="20"/>
        </w:rPr>
        <w:t xml:space="preserve"> temeljem zakonskih odredbi i izračuna</w:t>
      </w:r>
      <w:r w:rsidR="003344C7">
        <w:rPr>
          <w:rFonts w:ascii="Arial" w:hAnsi="Arial" w:cs="Arial"/>
          <w:sz w:val="20"/>
          <w:szCs w:val="20"/>
        </w:rPr>
        <w:t>, za  jednokratne pomoći te za isplatu stipendija.</w:t>
      </w:r>
    </w:p>
    <w:p w14:paraId="4432B107" w14:textId="77777777" w:rsidR="00E015C8" w:rsidRDefault="00E015C8" w:rsidP="008E4EB5">
      <w:pPr>
        <w:pStyle w:val="Naslov3"/>
        <w:rPr>
          <w:rFonts w:ascii="Arial" w:hAnsi="Arial" w:cs="Arial"/>
          <w:color w:val="auto"/>
          <w:u w:val="single"/>
        </w:rPr>
      </w:pPr>
    </w:p>
    <w:p w14:paraId="05A3B557" w14:textId="77777777" w:rsidR="00E015C8" w:rsidRDefault="00E015C8" w:rsidP="008E4EB5">
      <w:pPr>
        <w:pStyle w:val="Naslov3"/>
        <w:rPr>
          <w:rFonts w:ascii="Arial" w:hAnsi="Arial" w:cs="Arial"/>
          <w:color w:val="auto"/>
          <w:u w:val="single"/>
        </w:rPr>
      </w:pPr>
    </w:p>
    <w:p w14:paraId="20E122DF" w14:textId="67BE2BD0" w:rsidR="008E4EB5" w:rsidRDefault="008E4EB5" w:rsidP="008E4EB5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 xml:space="preserve">Glava 00102 – </w:t>
      </w:r>
      <w:r w:rsidR="005F7E66">
        <w:rPr>
          <w:rFonts w:ascii="Arial" w:hAnsi="Arial" w:cs="Arial"/>
          <w:color w:val="auto"/>
          <w:u w:val="single"/>
        </w:rPr>
        <w:t>DJEČJI VRTIĆ HVAR</w:t>
      </w:r>
    </w:p>
    <w:p w14:paraId="7803928F" w14:textId="6BF9A2A1" w:rsidR="008E4EB5" w:rsidRDefault="008E4EB5" w:rsidP="008E4EB5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1D3591">
        <w:rPr>
          <w:rFonts w:ascii="Arial" w:hAnsi="Arial" w:cs="Arial"/>
          <w:b/>
          <w:bCs/>
          <w:color w:val="auto"/>
          <w:sz w:val="20"/>
          <w:szCs w:val="20"/>
        </w:rPr>
        <w:t>2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001 – </w:t>
      </w:r>
      <w:r w:rsidR="005F7E66">
        <w:rPr>
          <w:rFonts w:ascii="Arial" w:hAnsi="Arial" w:cs="Arial"/>
          <w:b/>
          <w:bCs/>
          <w:color w:val="auto"/>
          <w:sz w:val="20"/>
          <w:szCs w:val="20"/>
        </w:rPr>
        <w:t>Predškolski odgoj</w:t>
      </w:r>
    </w:p>
    <w:p w14:paraId="3C1A7814" w14:textId="77777777" w:rsidR="008E4EB5" w:rsidRDefault="008E4EB5" w:rsidP="008E4E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A4E84A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  <w:r w:rsidRPr="002954AB">
        <w:rPr>
          <w:rFonts w:ascii="Arial" w:hAnsi="Arial" w:cs="Arial"/>
          <w:b/>
          <w:bCs/>
          <w:sz w:val="20"/>
          <w:szCs w:val="20"/>
        </w:rPr>
        <w:t>Cilj programa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79704558" w14:textId="15F689B6" w:rsidR="005F7E66" w:rsidRPr="00892048" w:rsidRDefault="005F7E66" w:rsidP="005F7E66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Dječji vrtić „</w:t>
      </w:r>
      <w:proofErr w:type="spellStart"/>
      <w:r>
        <w:rPr>
          <w:rFonts w:ascii="Arial" w:hAnsi="Arial" w:cs="Arial"/>
          <w:sz w:val="20"/>
          <w:szCs w:val="20"/>
        </w:rPr>
        <w:t>Vanđela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Božitković</w:t>
      </w:r>
      <w:proofErr w:type="spellEnd"/>
      <w:r>
        <w:rPr>
          <w:rFonts w:ascii="Arial" w:hAnsi="Arial" w:cs="Arial"/>
          <w:sz w:val="20"/>
          <w:szCs w:val="20"/>
        </w:rPr>
        <w:t xml:space="preserve">“, a odnose se na sredstva za rad ustanove ( plaću i materijalna prava radnika), usluge potrebne za kvalitetno obavljanje rada te nabavu oprema za rad kao i dodatna ulaganja u zgradu vrtića te </w:t>
      </w:r>
      <w:r w:rsidR="00D17D00">
        <w:rPr>
          <w:rFonts w:ascii="Arial" w:hAnsi="Arial" w:cs="Arial"/>
          <w:sz w:val="20"/>
          <w:szCs w:val="20"/>
        </w:rPr>
        <w:t>provođenje programa financiran</w:t>
      </w:r>
      <w:r w:rsidR="007038F1">
        <w:rPr>
          <w:rFonts w:ascii="Arial" w:hAnsi="Arial" w:cs="Arial"/>
          <w:sz w:val="20"/>
          <w:szCs w:val="20"/>
        </w:rPr>
        <w:t>og</w:t>
      </w:r>
      <w:r w:rsidR="00D17D00">
        <w:rPr>
          <w:rFonts w:ascii="Arial" w:hAnsi="Arial" w:cs="Arial"/>
          <w:sz w:val="20"/>
          <w:szCs w:val="20"/>
        </w:rPr>
        <w:t xml:space="preserve"> sredstvima iz EU fondova</w:t>
      </w:r>
      <w:r w:rsidR="007038F1">
        <w:rPr>
          <w:rFonts w:ascii="Arial" w:hAnsi="Arial" w:cs="Arial"/>
          <w:sz w:val="20"/>
          <w:szCs w:val="20"/>
        </w:rPr>
        <w:t>.</w:t>
      </w:r>
    </w:p>
    <w:p w14:paraId="0EEA9A02" w14:textId="77777777" w:rsidR="005F7E66" w:rsidRDefault="005F7E66" w:rsidP="005F7E66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922E756" w14:textId="48500290" w:rsidR="005F7E66" w:rsidRDefault="005F7E66" w:rsidP="005F7E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>i iznos se povećava za</w:t>
      </w:r>
      <w:r w:rsidR="003344C7">
        <w:rPr>
          <w:rFonts w:ascii="Arial" w:hAnsi="Arial" w:cs="Arial"/>
          <w:sz w:val="20"/>
          <w:szCs w:val="20"/>
        </w:rPr>
        <w:t xml:space="preserve"> 33.347,97</w:t>
      </w:r>
      <w:r w:rsidR="008D658D">
        <w:rPr>
          <w:rFonts w:ascii="Arial" w:hAnsi="Arial" w:cs="Arial"/>
          <w:sz w:val="20"/>
          <w:szCs w:val="20"/>
        </w:rPr>
        <w:t xml:space="preserve"> eura</w:t>
      </w:r>
      <w:r w:rsidR="003344C7">
        <w:rPr>
          <w:rFonts w:ascii="Arial" w:hAnsi="Arial" w:cs="Arial"/>
          <w:sz w:val="20"/>
          <w:szCs w:val="20"/>
        </w:rPr>
        <w:t xml:space="preserve"> zbog usklađenja planiranog sa mogućih ostvarenjem te</w:t>
      </w:r>
      <w:r w:rsidR="008D658D">
        <w:rPr>
          <w:rFonts w:ascii="Arial" w:hAnsi="Arial" w:cs="Arial"/>
          <w:sz w:val="20"/>
          <w:szCs w:val="20"/>
        </w:rPr>
        <w:t xml:space="preserve"> korištenje</w:t>
      </w:r>
      <w:r w:rsidR="003344C7">
        <w:rPr>
          <w:rFonts w:ascii="Arial" w:hAnsi="Arial" w:cs="Arial"/>
          <w:sz w:val="20"/>
          <w:szCs w:val="20"/>
        </w:rPr>
        <w:t>m</w:t>
      </w:r>
      <w:r w:rsidR="008D658D">
        <w:rPr>
          <w:rFonts w:ascii="Arial" w:hAnsi="Arial" w:cs="Arial"/>
          <w:sz w:val="20"/>
          <w:szCs w:val="20"/>
        </w:rPr>
        <w:t xml:space="preserve"> viškova Dječjeg vrtića iz prethodne godine.</w:t>
      </w:r>
    </w:p>
    <w:p w14:paraId="513B2523" w14:textId="49CE9929" w:rsidR="00D17D00" w:rsidRDefault="00D17D00" w:rsidP="00D17D00">
      <w:pPr>
        <w:pStyle w:val="Naslov3"/>
        <w:rPr>
          <w:rFonts w:ascii="Arial" w:hAnsi="Arial" w:cs="Arial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color w:val="auto"/>
          <w:u w:val="single"/>
        </w:rPr>
        <w:t>Glava 00103 – GRADSKA KNJIŽNICA I ČITAONICA HVAR</w:t>
      </w:r>
    </w:p>
    <w:p w14:paraId="650C8F65" w14:textId="73031100" w:rsidR="00D17D00" w:rsidRDefault="00D17D00" w:rsidP="00D17D00">
      <w:pPr>
        <w:pStyle w:val="Naslov5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PROGRAM </w:t>
      </w:r>
      <w:r w:rsidR="00CF0F5D">
        <w:rPr>
          <w:rFonts w:ascii="Arial" w:hAnsi="Arial" w:cs="Arial"/>
          <w:b/>
          <w:bCs/>
          <w:color w:val="auto"/>
          <w:sz w:val="20"/>
          <w:szCs w:val="20"/>
        </w:rPr>
        <w:t>3</w:t>
      </w:r>
      <w:r>
        <w:rPr>
          <w:rFonts w:ascii="Arial" w:hAnsi="Arial" w:cs="Arial"/>
          <w:b/>
          <w:bCs/>
          <w:color w:val="auto"/>
          <w:sz w:val="20"/>
          <w:szCs w:val="20"/>
        </w:rPr>
        <w:t>001 – Knjižnična djelatnost</w:t>
      </w:r>
    </w:p>
    <w:p w14:paraId="2DE6142C" w14:textId="77777777" w:rsidR="00D17D00" w:rsidRDefault="00D17D00" w:rsidP="00D17D0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A0A6D6" w14:textId="77777777" w:rsidR="00D17D00" w:rsidRPr="002954AB" w:rsidRDefault="00D17D00" w:rsidP="00D17D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54AB">
        <w:rPr>
          <w:rFonts w:ascii="Arial" w:hAnsi="Arial" w:cs="Arial"/>
          <w:b/>
          <w:bCs/>
          <w:sz w:val="20"/>
          <w:szCs w:val="20"/>
        </w:rPr>
        <w:t>Cilj programa:</w:t>
      </w:r>
    </w:p>
    <w:p w14:paraId="242D4B31" w14:textId="2D64993E" w:rsidR="00D17D00" w:rsidRPr="00892048" w:rsidRDefault="00D17D00" w:rsidP="00D17D00">
      <w:pPr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 w:bidi="ar-SA"/>
        </w:rPr>
      </w:pPr>
      <w:r>
        <w:rPr>
          <w:rFonts w:ascii="Arial" w:hAnsi="Arial" w:cs="Arial"/>
          <w:sz w:val="20"/>
          <w:szCs w:val="20"/>
        </w:rPr>
        <w:t xml:space="preserve">          Sredstva u ovom programu vezana su uz proračunskog korisnika Gradska knjižnica i čitaonica Hvar, a odnose se na sredstva za rad ustanove ( plaću i materijalna prava radnika), usluge potrebne za kvalitetno obavljanje rada te nabavu novih knjiga i knjižne građe.</w:t>
      </w:r>
    </w:p>
    <w:p w14:paraId="35753718" w14:textId="2069F825" w:rsidR="00D17D00" w:rsidRDefault="00D17D00" w:rsidP="00D17D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Sredstva za realizaciju: </w:t>
      </w:r>
      <w:r>
        <w:rPr>
          <w:rFonts w:ascii="Arial" w:hAnsi="Arial" w:cs="Arial"/>
          <w:sz w:val="20"/>
          <w:szCs w:val="20"/>
        </w:rPr>
        <w:t>planiran</w:t>
      </w:r>
      <w:r w:rsidR="008D658D">
        <w:rPr>
          <w:rFonts w:ascii="Arial" w:hAnsi="Arial" w:cs="Arial"/>
          <w:sz w:val="20"/>
          <w:szCs w:val="20"/>
        </w:rPr>
        <w:t xml:space="preserve">i iznos se povećava za </w:t>
      </w:r>
      <w:r w:rsidR="009A7D80">
        <w:rPr>
          <w:rFonts w:ascii="Arial" w:hAnsi="Arial" w:cs="Arial"/>
          <w:sz w:val="20"/>
          <w:szCs w:val="20"/>
        </w:rPr>
        <w:t>6.777,40</w:t>
      </w:r>
      <w:r w:rsidR="008D658D">
        <w:rPr>
          <w:rFonts w:ascii="Arial" w:hAnsi="Arial" w:cs="Arial"/>
          <w:sz w:val="20"/>
          <w:szCs w:val="20"/>
        </w:rPr>
        <w:t xml:space="preserve"> eura zbog korištenja viškova Gradske knjižnice iz prethodne godine</w:t>
      </w:r>
      <w:r w:rsidR="009A7D80">
        <w:rPr>
          <w:rFonts w:ascii="Arial" w:hAnsi="Arial" w:cs="Arial"/>
          <w:sz w:val="20"/>
          <w:szCs w:val="20"/>
        </w:rPr>
        <w:t xml:space="preserve"> i usklađenja pozicija.</w:t>
      </w:r>
    </w:p>
    <w:p w14:paraId="2CD276EC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3FC60D1E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7F12A32D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793C0190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50C7D1A3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03670064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332C37EB" w14:textId="77777777" w:rsidR="00F02145" w:rsidRPr="00F02145" w:rsidRDefault="00F02145" w:rsidP="00F02145">
      <w:pPr>
        <w:jc w:val="both"/>
        <w:rPr>
          <w:rFonts w:ascii="Arial" w:hAnsi="Arial" w:cs="Arial"/>
          <w:b/>
          <w:bCs/>
        </w:rPr>
      </w:pPr>
      <w:r w:rsidRPr="00F02145">
        <w:rPr>
          <w:rFonts w:ascii="Arial" w:hAnsi="Arial" w:cs="Arial"/>
          <w:b/>
          <w:bCs/>
        </w:rPr>
        <w:t>Glava 00104 – USTANOVA U KULTURI HVAR 1612</w:t>
      </w:r>
    </w:p>
    <w:p w14:paraId="426A0970" w14:textId="77777777" w:rsidR="00F02145" w:rsidRPr="00F02145" w:rsidRDefault="00F02145" w:rsidP="00F021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2145">
        <w:rPr>
          <w:rFonts w:ascii="Arial" w:hAnsi="Arial" w:cs="Arial"/>
          <w:b/>
          <w:bCs/>
          <w:sz w:val="20"/>
          <w:szCs w:val="20"/>
        </w:rPr>
        <w:t>PROGRAM 4001 – Kulturna djelatnost</w:t>
      </w:r>
    </w:p>
    <w:p w14:paraId="78F8EA12" w14:textId="77777777" w:rsidR="00F02145" w:rsidRPr="00F02145" w:rsidRDefault="00F02145" w:rsidP="00F021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38B352" w14:textId="77777777" w:rsidR="00F02145" w:rsidRPr="002954AB" w:rsidRDefault="00F02145" w:rsidP="00F021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54AB">
        <w:rPr>
          <w:rFonts w:ascii="Arial" w:hAnsi="Arial" w:cs="Arial"/>
          <w:b/>
          <w:bCs/>
          <w:sz w:val="20"/>
          <w:szCs w:val="20"/>
        </w:rPr>
        <w:t>Cilj programa:</w:t>
      </w:r>
    </w:p>
    <w:p w14:paraId="1A441128" w14:textId="782743E2" w:rsidR="00F02145" w:rsidRPr="00F02145" w:rsidRDefault="00F02145" w:rsidP="00F02145">
      <w:pPr>
        <w:jc w:val="both"/>
        <w:rPr>
          <w:rFonts w:ascii="Arial" w:hAnsi="Arial" w:cs="Arial"/>
          <w:sz w:val="20"/>
          <w:szCs w:val="20"/>
        </w:rPr>
      </w:pPr>
      <w:r w:rsidRPr="00F02145">
        <w:rPr>
          <w:rFonts w:ascii="Arial" w:hAnsi="Arial" w:cs="Arial"/>
          <w:sz w:val="20"/>
          <w:szCs w:val="20"/>
        </w:rPr>
        <w:t xml:space="preserve">          </w:t>
      </w:r>
      <w:r w:rsidR="002954AB">
        <w:rPr>
          <w:rFonts w:ascii="Arial" w:hAnsi="Arial" w:cs="Arial"/>
          <w:sz w:val="20"/>
          <w:szCs w:val="20"/>
        </w:rPr>
        <w:t>S</w:t>
      </w:r>
      <w:r w:rsidRPr="00F02145">
        <w:rPr>
          <w:rFonts w:ascii="Arial" w:hAnsi="Arial" w:cs="Arial"/>
          <w:sz w:val="20"/>
          <w:szCs w:val="20"/>
        </w:rPr>
        <w:t>redstva u ovom programu vezana su uz proračunskog korisnika Ustanov</w:t>
      </w:r>
      <w:r w:rsidR="002954AB">
        <w:rPr>
          <w:rFonts w:ascii="Arial" w:hAnsi="Arial" w:cs="Arial"/>
          <w:sz w:val="20"/>
          <w:szCs w:val="20"/>
        </w:rPr>
        <w:t>u</w:t>
      </w:r>
      <w:r w:rsidRPr="00F02145">
        <w:rPr>
          <w:rFonts w:ascii="Arial" w:hAnsi="Arial" w:cs="Arial"/>
          <w:sz w:val="20"/>
          <w:szCs w:val="20"/>
        </w:rPr>
        <w:t xml:space="preserve"> u kulturi Hvar 1612 koja </w:t>
      </w:r>
      <w:r>
        <w:rPr>
          <w:rFonts w:ascii="Arial" w:hAnsi="Arial" w:cs="Arial"/>
          <w:sz w:val="20"/>
          <w:szCs w:val="20"/>
        </w:rPr>
        <w:t>je u</w:t>
      </w:r>
      <w:r w:rsidRPr="00F02145">
        <w:rPr>
          <w:rFonts w:ascii="Arial" w:hAnsi="Arial" w:cs="Arial"/>
          <w:sz w:val="20"/>
          <w:szCs w:val="20"/>
        </w:rPr>
        <w:t xml:space="preserve"> 2024. poče</w:t>
      </w:r>
      <w:r>
        <w:rPr>
          <w:rFonts w:ascii="Arial" w:hAnsi="Arial" w:cs="Arial"/>
          <w:sz w:val="20"/>
          <w:szCs w:val="20"/>
        </w:rPr>
        <w:t>la</w:t>
      </w:r>
      <w:r w:rsidRPr="00F02145">
        <w:rPr>
          <w:rFonts w:ascii="Arial" w:hAnsi="Arial" w:cs="Arial"/>
          <w:sz w:val="20"/>
          <w:szCs w:val="20"/>
        </w:rPr>
        <w:t xml:space="preserve"> sa svojim punim djelovanjem </w:t>
      </w:r>
      <w:r>
        <w:rPr>
          <w:rFonts w:ascii="Arial" w:hAnsi="Arial" w:cs="Arial"/>
          <w:sz w:val="20"/>
          <w:szCs w:val="20"/>
        </w:rPr>
        <w:t>odnosno</w:t>
      </w:r>
      <w:r w:rsidRPr="00F02145">
        <w:rPr>
          <w:rFonts w:ascii="Arial" w:hAnsi="Arial" w:cs="Arial"/>
          <w:sz w:val="20"/>
          <w:szCs w:val="20"/>
        </w:rPr>
        <w:t xml:space="preserve"> organizacij</w:t>
      </w:r>
      <w:r>
        <w:rPr>
          <w:rFonts w:ascii="Arial" w:hAnsi="Arial" w:cs="Arial"/>
          <w:sz w:val="20"/>
          <w:szCs w:val="20"/>
        </w:rPr>
        <w:t>om</w:t>
      </w:r>
      <w:r w:rsidRPr="00F02145">
        <w:rPr>
          <w:rFonts w:ascii="Arial" w:hAnsi="Arial" w:cs="Arial"/>
          <w:sz w:val="20"/>
          <w:szCs w:val="20"/>
        </w:rPr>
        <w:t xml:space="preserve"> raznih kulturnih događanja i manifestacija Grada Hvara te naplat</w:t>
      </w:r>
      <w:r>
        <w:rPr>
          <w:rFonts w:ascii="Arial" w:hAnsi="Arial" w:cs="Arial"/>
          <w:sz w:val="20"/>
          <w:szCs w:val="20"/>
        </w:rPr>
        <w:t>om</w:t>
      </w:r>
      <w:r w:rsidRPr="00F02145">
        <w:rPr>
          <w:rFonts w:ascii="Arial" w:hAnsi="Arial" w:cs="Arial"/>
          <w:sz w:val="20"/>
          <w:szCs w:val="20"/>
        </w:rPr>
        <w:t xml:space="preserve"> ulaznica u gradska kulturna dobra</w:t>
      </w:r>
    </w:p>
    <w:p w14:paraId="441985C7" w14:textId="70DD3312" w:rsidR="00F02145" w:rsidRDefault="00F02145" w:rsidP="00F02145">
      <w:pPr>
        <w:jc w:val="both"/>
        <w:rPr>
          <w:rFonts w:ascii="Arial" w:hAnsi="Arial" w:cs="Arial"/>
          <w:sz w:val="20"/>
          <w:szCs w:val="20"/>
        </w:rPr>
      </w:pPr>
      <w:r w:rsidRPr="00F02145">
        <w:rPr>
          <w:rFonts w:ascii="Arial" w:hAnsi="Arial" w:cs="Arial"/>
          <w:sz w:val="20"/>
          <w:szCs w:val="20"/>
        </w:rPr>
        <w:t xml:space="preserve">Sredstva za realizaciju: planirano je </w:t>
      </w:r>
      <w:r>
        <w:rPr>
          <w:rFonts w:ascii="Arial" w:hAnsi="Arial" w:cs="Arial"/>
          <w:sz w:val="20"/>
          <w:szCs w:val="20"/>
        </w:rPr>
        <w:t xml:space="preserve"> povećanje od 39.024,25 eura i to za plaće zaposlenih te za intelektualne usluge.</w:t>
      </w:r>
    </w:p>
    <w:p w14:paraId="5BF294E4" w14:textId="77777777" w:rsidR="00F02145" w:rsidRDefault="00F02145" w:rsidP="00D17D00">
      <w:pPr>
        <w:jc w:val="both"/>
        <w:rPr>
          <w:rFonts w:ascii="Arial" w:hAnsi="Arial" w:cs="Arial"/>
          <w:sz w:val="20"/>
          <w:szCs w:val="20"/>
        </w:rPr>
      </w:pPr>
    </w:p>
    <w:p w14:paraId="6ACB91FE" w14:textId="1EACAD25" w:rsidR="00D449B5" w:rsidRDefault="00D449B5" w:rsidP="00D17D00">
      <w:pPr>
        <w:jc w:val="both"/>
        <w:rPr>
          <w:rFonts w:ascii="Arial" w:hAnsi="Arial" w:cs="Arial"/>
          <w:sz w:val="20"/>
          <w:szCs w:val="20"/>
        </w:rPr>
      </w:pPr>
    </w:p>
    <w:p w14:paraId="7C418471" w14:textId="7882ECD7" w:rsidR="00C505D5" w:rsidRDefault="00C505D5" w:rsidP="00D449B5">
      <w:pPr>
        <w:jc w:val="both"/>
        <w:rPr>
          <w:rFonts w:ascii="Arial" w:hAnsi="Arial" w:cs="Arial"/>
          <w:sz w:val="20"/>
          <w:szCs w:val="20"/>
        </w:rPr>
      </w:pPr>
    </w:p>
    <w:p w14:paraId="660B01FB" w14:textId="23E1DFD6" w:rsidR="00652754" w:rsidRPr="00547FE8" w:rsidRDefault="00C505D5" w:rsidP="00F27276">
      <w:pPr>
        <w:jc w:val="both"/>
        <w:rPr>
          <w:rFonts w:ascii="Arial" w:hAnsi="Arial" w:cs="Arial"/>
          <w:b/>
          <w:bCs/>
          <w:u w:val="single"/>
        </w:rPr>
      </w:pP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Sastavni dio ovih Obrazloženja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Izmjena i dopuna 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>Proračuna Grada Hvara za 202</w:t>
      </w:r>
      <w:r w:rsidR="009A7D8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.g.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čini Prilog Obrazloženju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Izmjena i dopuna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Proračuna Grada Hvara za 202</w:t>
      </w:r>
      <w:r w:rsidR="009A7D8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 u kojem su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detaljno razrađen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 xml:space="preserve">Izmjene i dopune 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Proračun</w:t>
      </w:r>
      <w:r w:rsidR="00F32E36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Grada Hvara za 202</w:t>
      </w:r>
      <w:r w:rsidR="009A7D80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F27276" w:rsidRPr="00547FE8">
        <w:rPr>
          <w:rFonts w:ascii="Arial" w:hAnsi="Arial" w:cs="Arial"/>
          <w:b/>
          <w:bCs/>
          <w:sz w:val="20"/>
          <w:szCs w:val="20"/>
          <w:u w:val="single"/>
        </w:rPr>
        <w:t>.g.</w:t>
      </w:r>
      <w:bookmarkEnd w:id="9"/>
      <w:r w:rsidR="00547FE8" w:rsidRPr="00547FE8">
        <w:rPr>
          <w:rFonts w:ascii="Arial" w:hAnsi="Arial" w:cs="Arial"/>
          <w:b/>
          <w:bCs/>
          <w:sz w:val="20"/>
          <w:szCs w:val="20"/>
          <w:u w:val="single"/>
        </w:rPr>
        <w:t xml:space="preserve"> u općem i posebnom dijelu.</w:t>
      </w:r>
    </w:p>
    <w:sectPr w:rsidR="00652754" w:rsidRPr="00547FE8" w:rsidSect="00272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435C" w14:textId="77777777" w:rsidR="00491F09" w:rsidRDefault="00491F09" w:rsidP="0051790C">
      <w:r>
        <w:separator/>
      </w:r>
    </w:p>
  </w:endnote>
  <w:endnote w:type="continuationSeparator" w:id="0">
    <w:p w14:paraId="4037F160" w14:textId="77777777" w:rsidR="00491F09" w:rsidRDefault="00491F09" w:rsidP="0051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9D0D" w14:textId="77777777" w:rsidR="0051790C" w:rsidRDefault="005179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FEE8" w14:textId="77777777" w:rsidR="0051790C" w:rsidRDefault="005179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11C6" w14:textId="77777777" w:rsidR="0051790C" w:rsidRDefault="005179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D50F" w14:textId="77777777" w:rsidR="00491F09" w:rsidRDefault="00491F09" w:rsidP="0051790C">
      <w:r>
        <w:separator/>
      </w:r>
    </w:p>
  </w:footnote>
  <w:footnote w:type="continuationSeparator" w:id="0">
    <w:p w14:paraId="26B6D931" w14:textId="77777777" w:rsidR="00491F09" w:rsidRDefault="00491F09" w:rsidP="0051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3775" w14:textId="77777777" w:rsidR="0051790C" w:rsidRDefault="005179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1AB8B" w14:textId="77777777" w:rsidR="0051790C" w:rsidRDefault="005179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F1E6" w14:textId="77777777" w:rsidR="0051790C" w:rsidRDefault="005179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B263EB"/>
    <w:multiLevelType w:val="hybridMultilevel"/>
    <w:tmpl w:val="65DC1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3AD"/>
    <w:multiLevelType w:val="hybridMultilevel"/>
    <w:tmpl w:val="DA78D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122B"/>
    <w:multiLevelType w:val="hybridMultilevel"/>
    <w:tmpl w:val="40DEF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2093"/>
    <w:multiLevelType w:val="hybridMultilevel"/>
    <w:tmpl w:val="530082B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E765C14"/>
    <w:multiLevelType w:val="hybridMultilevel"/>
    <w:tmpl w:val="3746C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21D3A"/>
    <w:multiLevelType w:val="hybridMultilevel"/>
    <w:tmpl w:val="42A41A80"/>
    <w:lvl w:ilvl="0" w:tplc="6358993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030B"/>
    <w:multiLevelType w:val="hybridMultilevel"/>
    <w:tmpl w:val="F6C6B8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56B91"/>
    <w:multiLevelType w:val="hybridMultilevel"/>
    <w:tmpl w:val="75907CEC"/>
    <w:lvl w:ilvl="0" w:tplc="0964C6E2">
      <w:start w:val="5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u w:val="single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7E4E91"/>
    <w:multiLevelType w:val="hybridMultilevel"/>
    <w:tmpl w:val="60D8D068"/>
    <w:lvl w:ilvl="0" w:tplc="9E74438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057B71"/>
    <w:multiLevelType w:val="hybridMultilevel"/>
    <w:tmpl w:val="948ADA7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1B44"/>
    <w:multiLevelType w:val="multilevel"/>
    <w:tmpl w:val="FAEE1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17" w15:restartNumberingAfterBreak="0">
    <w:nsid w:val="368B36AF"/>
    <w:multiLevelType w:val="hybridMultilevel"/>
    <w:tmpl w:val="69D45822"/>
    <w:lvl w:ilvl="0" w:tplc="E76014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8D514CE"/>
    <w:multiLevelType w:val="hybridMultilevel"/>
    <w:tmpl w:val="3F421B12"/>
    <w:lvl w:ilvl="0" w:tplc="702CD73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0A78D4"/>
    <w:multiLevelType w:val="hybridMultilevel"/>
    <w:tmpl w:val="EE109DC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00F4F"/>
    <w:multiLevelType w:val="hybridMultilevel"/>
    <w:tmpl w:val="A7DC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21DB7"/>
    <w:multiLevelType w:val="multilevel"/>
    <w:tmpl w:val="BD4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4B87061"/>
    <w:multiLevelType w:val="hybridMultilevel"/>
    <w:tmpl w:val="09708568"/>
    <w:lvl w:ilvl="0" w:tplc="5134B39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C16268"/>
    <w:multiLevelType w:val="hybridMultilevel"/>
    <w:tmpl w:val="DA769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F4E76"/>
    <w:multiLevelType w:val="hybridMultilevel"/>
    <w:tmpl w:val="BA76C578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62D"/>
    <w:multiLevelType w:val="hybridMultilevel"/>
    <w:tmpl w:val="B574C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80864"/>
    <w:multiLevelType w:val="hybridMultilevel"/>
    <w:tmpl w:val="4A8A0232"/>
    <w:lvl w:ilvl="0" w:tplc="B01A54F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30" w15:restartNumberingAfterBreak="0">
    <w:nsid w:val="7A643202"/>
    <w:multiLevelType w:val="hybridMultilevel"/>
    <w:tmpl w:val="365A9808"/>
    <w:lvl w:ilvl="0" w:tplc="72F45AF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6F361D"/>
    <w:multiLevelType w:val="hybridMultilevel"/>
    <w:tmpl w:val="AD4A7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1057">
    <w:abstractNumId w:val="27"/>
  </w:num>
  <w:num w:numId="2" w16cid:durableId="175463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59547">
    <w:abstractNumId w:val="9"/>
  </w:num>
  <w:num w:numId="4" w16cid:durableId="697243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0697475">
    <w:abstractNumId w:val="2"/>
  </w:num>
  <w:num w:numId="6" w16cid:durableId="1987388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99068">
    <w:abstractNumId w:val="23"/>
  </w:num>
  <w:num w:numId="8" w16cid:durableId="687950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70632">
    <w:abstractNumId w:val="28"/>
  </w:num>
  <w:num w:numId="10" w16cid:durableId="1507937937">
    <w:abstractNumId w:val="5"/>
  </w:num>
  <w:num w:numId="11" w16cid:durableId="1285817105">
    <w:abstractNumId w:val="1"/>
  </w:num>
  <w:num w:numId="12" w16cid:durableId="74163720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551269">
    <w:abstractNumId w:val="12"/>
  </w:num>
  <w:num w:numId="14" w16cid:durableId="71095902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349647">
    <w:abstractNumId w:val="22"/>
  </w:num>
  <w:num w:numId="16" w16cid:durableId="93343911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908156">
    <w:abstractNumId w:val="18"/>
  </w:num>
  <w:num w:numId="18" w16cid:durableId="933391917">
    <w:abstractNumId w:val="0"/>
  </w:num>
  <w:num w:numId="19" w16cid:durableId="1475023106">
    <w:abstractNumId w:val="3"/>
  </w:num>
  <w:num w:numId="20" w16cid:durableId="1602300344">
    <w:abstractNumId w:val="4"/>
  </w:num>
  <w:num w:numId="21" w16cid:durableId="590315234">
    <w:abstractNumId w:val="7"/>
  </w:num>
  <w:num w:numId="22" w16cid:durableId="1495685695">
    <w:abstractNumId w:val="13"/>
  </w:num>
  <w:num w:numId="23" w16cid:durableId="291793963">
    <w:abstractNumId w:val="14"/>
  </w:num>
  <w:num w:numId="24" w16cid:durableId="97143990">
    <w:abstractNumId w:val="26"/>
  </w:num>
  <w:num w:numId="25" w16cid:durableId="282032732">
    <w:abstractNumId w:val="32"/>
  </w:num>
  <w:num w:numId="26" w16cid:durableId="1388795663">
    <w:abstractNumId w:val="31"/>
  </w:num>
  <w:num w:numId="27" w16cid:durableId="877815936">
    <w:abstractNumId w:val="17"/>
  </w:num>
  <w:num w:numId="28" w16cid:durableId="1870608291">
    <w:abstractNumId w:val="19"/>
  </w:num>
  <w:num w:numId="29" w16cid:durableId="1955359152">
    <w:abstractNumId w:val="11"/>
  </w:num>
  <w:num w:numId="30" w16cid:durableId="2067755430">
    <w:abstractNumId w:val="25"/>
  </w:num>
  <w:num w:numId="31" w16cid:durableId="1376930584">
    <w:abstractNumId w:val="24"/>
  </w:num>
  <w:num w:numId="32" w16cid:durableId="1513563834">
    <w:abstractNumId w:val="6"/>
  </w:num>
  <w:num w:numId="33" w16cid:durableId="741022531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17"/>
    <w:rsid w:val="000046E1"/>
    <w:rsid w:val="0000478E"/>
    <w:rsid w:val="000113DF"/>
    <w:rsid w:val="00014EDE"/>
    <w:rsid w:val="000239B3"/>
    <w:rsid w:val="00027E84"/>
    <w:rsid w:val="00037629"/>
    <w:rsid w:val="00045917"/>
    <w:rsid w:val="000577EF"/>
    <w:rsid w:val="00063308"/>
    <w:rsid w:val="00064139"/>
    <w:rsid w:val="0008143C"/>
    <w:rsid w:val="00087165"/>
    <w:rsid w:val="000942E0"/>
    <w:rsid w:val="00094579"/>
    <w:rsid w:val="000A33B4"/>
    <w:rsid w:val="000C1811"/>
    <w:rsid w:val="000D7042"/>
    <w:rsid w:val="000E3DD1"/>
    <w:rsid w:val="000F02B6"/>
    <w:rsid w:val="000F5271"/>
    <w:rsid w:val="00130E8A"/>
    <w:rsid w:val="00141D6E"/>
    <w:rsid w:val="0014304D"/>
    <w:rsid w:val="00144495"/>
    <w:rsid w:val="00157F03"/>
    <w:rsid w:val="00164089"/>
    <w:rsid w:val="001762C7"/>
    <w:rsid w:val="001853A8"/>
    <w:rsid w:val="00196DA9"/>
    <w:rsid w:val="001B3A86"/>
    <w:rsid w:val="001C49B2"/>
    <w:rsid w:val="001C4DDF"/>
    <w:rsid w:val="001D1991"/>
    <w:rsid w:val="001D3591"/>
    <w:rsid w:val="001D6050"/>
    <w:rsid w:val="001E2311"/>
    <w:rsid w:val="001F4247"/>
    <w:rsid w:val="0020022F"/>
    <w:rsid w:val="00200511"/>
    <w:rsid w:val="00200991"/>
    <w:rsid w:val="00222D08"/>
    <w:rsid w:val="00224A15"/>
    <w:rsid w:val="00260C7E"/>
    <w:rsid w:val="00270092"/>
    <w:rsid w:val="0027236F"/>
    <w:rsid w:val="002954AB"/>
    <w:rsid w:val="002A0DB7"/>
    <w:rsid w:val="002A634A"/>
    <w:rsid w:val="002E1A65"/>
    <w:rsid w:val="002F216A"/>
    <w:rsid w:val="002F3B4E"/>
    <w:rsid w:val="002F52F1"/>
    <w:rsid w:val="00311C19"/>
    <w:rsid w:val="00320122"/>
    <w:rsid w:val="00326481"/>
    <w:rsid w:val="003344C7"/>
    <w:rsid w:val="003407F3"/>
    <w:rsid w:val="00344DE6"/>
    <w:rsid w:val="00355B5A"/>
    <w:rsid w:val="00362921"/>
    <w:rsid w:val="00366DD3"/>
    <w:rsid w:val="00367B44"/>
    <w:rsid w:val="0038074F"/>
    <w:rsid w:val="00381A61"/>
    <w:rsid w:val="003826E3"/>
    <w:rsid w:val="00397CAF"/>
    <w:rsid w:val="003A00AD"/>
    <w:rsid w:val="003A293D"/>
    <w:rsid w:val="003A2D8D"/>
    <w:rsid w:val="003A41B9"/>
    <w:rsid w:val="003B40F1"/>
    <w:rsid w:val="003B4F99"/>
    <w:rsid w:val="003C2BB9"/>
    <w:rsid w:val="003C3B9D"/>
    <w:rsid w:val="003C7BFF"/>
    <w:rsid w:val="003D0394"/>
    <w:rsid w:val="003D15BA"/>
    <w:rsid w:val="0040045B"/>
    <w:rsid w:val="00401274"/>
    <w:rsid w:val="00432B0A"/>
    <w:rsid w:val="00446032"/>
    <w:rsid w:val="004522BF"/>
    <w:rsid w:val="00460117"/>
    <w:rsid w:val="00470C9C"/>
    <w:rsid w:val="004768DB"/>
    <w:rsid w:val="00480FF1"/>
    <w:rsid w:val="00484E00"/>
    <w:rsid w:val="00491F09"/>
    <w:rsid w:val="004A5F6F"/>
    <w:rsid w:val="004A6DB8"/>
    <w:rsid w:val="004C22D2"/>
    <w:rsid w:val="004C7AD7"/>
    <w:rsid w:val="004D6A2E"/>
    <w:rsid w:val="004E5D3F"/>
    <w:rsid w:val="004F3380"/>
    <w:rsid w:val="004F50D7"/>
    <w:rsid w:val="00504412"/>
    <w:rsid w:val="00504E16"/>
    <w:rsid w:val="005134FD"/>
    <w:rsid w:val="00513AF5"/>
    <w:rsid w:val="0051790C"/>
    <w:rsid w:val="00525A65"/>
    <w:rsid w:val="005300AD"/>
    <w:rsid w:val="00542C5A"/>
    <w:rsid w:val="00543BB1"/>
    <w:rsid w:val="00544744"/>
    <w:rsid w:val="00547FE8"/>
    <w:rsid w:val="00552054"/>
    <w:rsid w:val="00553AD3"/>
    <w:rsid w:val="0055498F"/>
    <w:rsid w:val="00567A7E"/>
    <w:rsid w:val="00576D13"/>
    <w:rsid w:val="0058723A"/>
    <w:rsid w:val="005964B9"/>
    <w:rsid w:val="005976D6"/>
    <w:rsid w:val="005A35F4"/>
    <w:rsid w:val="005A3679"/>
    <w:rsid w:val="005A621E"/>
    <w:rsid w:val="005A7CAF"/>
    <w:rsid w:val="005B074F"/>
    <w:rsid w:val="005B4B8E"/>
    <w:rsid w:val="005C0255"/>
    <w:rsid w:val="005E3C6A"/>
    <w:rsid w:val="005F51F0"/>
    <w:rsid w:val="005F5625"/>
    <w:rsid w:val="005F7E66"/>
    <w:rsid w:val="006007AA"/>
    <w:rsid w:val="006022D0"/>
    <w:rsid w:val="00604594"/>
    <w:rsid w:val="00624F00"/>
    <w:rsid w:val="00625528"/>
    <w:rsid w:val="00642B61"/>
    <w:rsid w:val="00643EA4"/>
    <w:rsid w:val="00652754"/>
    <w:rsid w:val="006571C2"/>
    <w:rsid w:val="00661FB6"/>
    <w:rsid w:val="006711AE"/>
    <w:rsid w:val="00674515"/>
    <w:rsid w:val="00685D8A"/>
    <w:rsid w:val="0069352C"/>
    <w:rsid w:val="006A2680"/>
    <w:rsid w:val="006A5AD6"/>
    <w:rsid w:val="006B32D6"/>
    <w:rsid w:val="006B5F6F"/>
    <w:rsid w:val="006C0F27"/>
    <w:rsid w:val="006C238B"/>
    <w:rsid w:val="006F2525"/>
    <w:rsid w:val="007038F1"/>
    <w:rsid w:val="00704355"/>
    <w:rsid w:val="00707C31"/>
    <w:rsid w:val="0071369A"/>
    <w:rsid w:val="00720E64"/>
    <w:rsid w:val="00723BC7"/>
    <w:rsid w:val="00744F1E"/>
    <w:rsid w:val="007575E4"/>
    <w:rsid w:val="00776E60"/>
    <w:rsid w:val="00785191"/>
    <w:rsid w:val="007923A0"/>
    <w:rsid w:val="00794B8D"/>
    <w:rsid w:val="007B0533"/>
    <w:rsid w:val="007B2B5B"/>
    <w:rsid w:val="007C0CFB"/>
    <w:rsid w:val="007D11EE"/>
    <w:rsid w:val="007D2933"/>
    <w:rsid w:val="007E6885"/>
    <w:rsid w:val="007E7696"/>
    <w:rsid w:val="00807BFE"/>
    <w:rsid w:val="00811796"/>
    <w:rsid w:val="0085116B"/>
    <w:rsid w:val="00852F3D"/>
    <w:rsid w:val="00892048"/>
    <w:rsid w:val="008A44C5"/>
    <w:rsid w:val="008B1973"/>
    <w:rsid w:val="008B3FE2"/>
    <w:rsid w:val="008B4324"/>
    <w:rsid w:val="008B4B29"/>
    <w:rsid w:val="008D29FA"/>
    <w:rsid w:val="008D46D7"/>
    <w:rsid w:val="008D5022"/>
    <w:rsid w:val="008D658D"/>
    <w:rsid w:val="008E13FF"/>
    <w:rsid w:val="008E4D4C"/>
    <w:rsid w:val="008E4EB5"/>
    <w:rsid w:val="008F7415"/>
    <w:rsid w:val="00907ED3"/>
    <w:rsid w:val="00911D9E"/>
    <w:rsid w:val="009365E0"/>
    <w:rsid w:val="0094203D"/>
    <w:rsid w:val="009571D6"/>
    <w:rsid w:val="009577BE"/>
    <w:rsid w:val="00960AFD"/>
    <w:rsid w:val="0097135E"/>
    <w:rsid w:val="009802E1"/>
    <w:rsid w:val="00992A01"/>
    <w:rsid w:val="009A0204"/>
    <w:rsid w:val="009A7D80"/>
    <w:rsid w:val="009B1374"/>
    <w:rsid w:val="009B7409"/>
    <w:rsid w:val="009E315A"/>
    <w:rsid w:val="009E4F49"/>
    <w:rsid w:val="009F0122"/>
    <w:rsid w:val="009F2124"/>
    <w:rsid w:val="00A00976"/>
    <w:rsid w:val="00A015FB"/>
    <w:rsid w:val="00A02A15"/>
    <w:rsid w:val="00A0414D"/>
    <w:rsid w:val="00A21410"/>
    <w:rsid w:val="00A22244"/>
    <w:rsid w:val="00A31F05"/>
    <w:rsid w:val="00A34562"/>
    <w:rsid w:val="00A40EC4"/>
    <w:rsid w:val="00A535EA"/>
    <w:rsid w:val="00A5435C"/>
    <w:rsid w:val="00A6196D"/>
    <w:rsid w:val="00A625A6"/>
    <w:rsid w:val="00A64905"/>
    <w:rsid w:val="00A86678"/>
    <w:rsid w:val="00A957C4"/>
    <w:rsid w:val="00A96A94"/>
    <w:rsid w:val="00AB0435"/>
    <w:rsid w:val="00AB2A12"/>
    <w:rsid w:val="00AB45CC"/>
    <w:rsid w:val="00AB5361"/>
    <w:rsid w:val="00AC2D18"/>
    <w:rsid w:val="00AC3420"/>
    <w:rsid w:val="00AC6DFE"/>
    <w:rsid w:val="00AF447B"/>
    <w:rsid w:val="00B01068"/>
    <w:rsid w:val="00B06056"/>
    <w:rsid w:val="00B114DD"/>
    <w:rsid w:val="00B2034D"/>
    <w:rsid w:val="00B266FD"/>
    <w:rsid w:val="00B275D7"/>
    <w:rsid w:val="00B37886"/>
    <w:rsid w:val="00B42321"/>
    <w:rsid w:val="00B44EEE"/>
    <w:rsid w:val="00B53BC3"/>
    <w:rsid w:val="00B654F9"/>
    <w:rsid w:val="00B67E22"/>
    <w:rsid w:val="00B710AD"/>
    <w:rsid w:val="00B711DD"/>
    <w:rsid w:val="00B7296B"/>
    <w:rsid w:val="00B9556B"/>
    <w:rsid w:val="00B97F66"/>
    <w:rsid w:val="00BA20BE"/>
    <w:rsid w:val="00BA2EA0"/>
    <w:rsid w:val="00BA556E"/>
    <w:rsid w:val="00C00712"/>
    <w:rsid w:val="00C02B24"/>
    <w:rsid w:val="00C04827"/>
    <w:rsid w:val="00C25D67"/>
    <w:rsid w:val="00C368B9"/>
    <w:rsid w:val="00C47097"/>
    <w:rsid w:val="00C505D5"/>
    <w:rsid w:val="00C560C2"/>
    <w:rsid w:val="00C61B66"/>
    <w:rsid w:val="00C91E3C"/>
    <w:rsid w:val="00CA19ED"/>
    <w:rsid w:val="00CA1E4C"/>
    <w:rsid w:val="00CC0282"/>
    <w:rsid w:val="00CD2752"/>
    <w:rsid w:val="00CF0F5D"/>
    <w:rsid w:val="00CF1EB7"/>
    <w:rsid w:val="00CF7BEA"/>
    <w:rsid w:val="00D00213"/>
    <w:rsid w:val="00D07597"/>
    <w:rsid w:val="00D17D00"/>
    <w:rsid w:val="00D228F2"/>
    <w:rsid w:val="00D2609C"/>
    <w:rsid w:val="00D43AAA"/>
    <w:rsid w:val="00D44884"/>
    <w:rsid w:val="00D449B5"/>
    <w:rsid w:val="00D50886"/>
    <w:rsid w:val="00D55D18"/>
    <w:rsid w:val="00D62BAE"/>
    <w:rsid w:val="00D70322"/>
    <w:rsid w:val="00D703CD"/>
    <w:rsid w:val="00D7710C"/>
    <w:rsid w:val="00D805F3"/>
    <w:rsid w:val="00D82BED"/>
    <w:rsid w:val="00D830C9"/>
    <w:rsid w:val="00D86B08"/>
    <w:rsid w:val="00DA27CA"/>
    <w:rsid w:val="00DA5157"/>
    <w:rsid w:val="00DB181E"/>
    <w:rsid w:val="00DB723A"/>
    <w:rsid w:val="00DB7240"/>
    <w:rsid w:val="00DC1C37"/>
    <w:rsid w:val="00DE3823"/>
    <w:rsid w:val="00DF1B0C"/>
    <w:rsid w:val="00DF7B31"/>
    <w:rsid w:val="00E015C8"/>
    <w:rsid w:val="00E03FE2"/>
    <w:rsid w:val="00E05CAE"/>
    <w:rsid w:val="00E1013B"/>
    <w:rsid w:val="00E4179F"/>
    <w:rsid w:val="00E456B6"/>
    <w:rsid w:val="00E57D2F"/>
    <w:rsid w:val="00E61A99"/>
    <w:rsid w:val="00E701C3"/>
    <w:rsid w:val="00E72B4B"/>
    <w:rsid w:val="00E7704C"/>
    <w:rsid w:val="00E80402"/>
    <w:rsid w:val="00E92D0F"/>
    <w:rsid w:val="00E92EEA"/>
    <w:rsid w:val="00E95E17"/>
    <w:rsid w:val="00EA01B9"/>
    <w:rsid w:val="00EA58B2"/>
    <w:rsid w:val="00EB19B3"/>
    <w:rsid w:val="00EC606E"/>
    <w:rsid w:val="00ED37F6"/>
    <w:rsid w:val="00EE694A"/>
    <w:rsid w:val="00EE6DB4"/>
    <w:rsid w:val="00EF4A21"/>
    <w:rsid w:val="00F008B7"/>
    <w:rsid w:val="00F02145"/>
    <w:rsid w:val="00F142B4"/>
    <w:rsid w:val="00F27276"/>
    <w:rsid w:val="00F301B6"/>
    <w:rsid w:val="00F32E36"/>
    <w:rsid w:val="00F3665B"/>
    <w:rsid w:val="00F40AD4"/>
    <w:rsid w:val="00F45388"/>
    <w:rsid w:val="00F52E22"/>
    <w:rsid w:val="00F80981"/>
    <w:rsid w:val="00F93F31"/>
    <w:rsid w:val="00F97DA9"/>
    <w:rsid w:val="00FD096D"/>
    <w:rsid w:val="00FE3890"/>
    <w:rsid w:val="00FE4264"/>
    <w:rsid w:val="00FF39B8"/>
    <w:rsid w:val="00FF403F"/>
    <w:rsid w:val="00FF76E6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803"/>
  <w15:docId w15:val="{00500209-7096-40E0-8C19-442836B0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7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qFormat/>
    <w:rsid w:val="005A3679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lang w:eastAsia="hr-HR" w:bidi="ar-SA"/>
    </w:rPr>
  </w:style>
  <w:style w:type="paragraph" w:styleId="Naslov2">
    <w:name w:val="heading 2"/>
    <w:basedOn w:val="Normal"/>
    <w:next w:val="Normal"/>
    <w:link w:val="Naslov2Char"/>
    <w:unhideWhenUsed/>
    <w:qFormat/>
    <w:rsid w:val="005A36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slov3">
    <w:name w:val="heading 3"/>
    <w:basedOn w:val="Normal"/>
    <w:next w:val="Normal"/>
    <w:link w:val="Naslov3Char"/>
    <w:unhideWhenUsed/>
    <w:qFormat/>
    <w:rsid w:val="005A3679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en-US"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A3679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slov5">
    <w:name w:val="heading 5"/>
    <w:basedOn w:val="Normal"/>
    <w:next w:val="Normal"/>
    <w:link w:val="Naslov5Char"/>
    <w:unhideWhenUsed/>
    <w:qFormat/>
    <w:rsid w:val="005A3679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A3679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5A3679"/>
    <w:pPr>
      <w:keepNext/>
      <w:widowControl/>
      <w:outlineLvl w:val="6"/>
    </w:pPr>
    <w:rPr>
      <w:rFonts w:eastAsia="Times New Roman" w:cs="Calibri"/>
      <w:b/>
      <w:color w:val="FF9900"/>
      <w:kern w:val="0"/>
      <w:sz w:val="28"/>
      <w:szCs w:val="22"/>
      <w:lang w:eastAsia="ar-SA" w:bidi="ar-SA"/>
    </w:rPr>
  </w:style>
  <w:style w:type="paragraph" w:styleId="Naslov8">
    <w:name w:val="heading 8"/>
    <w:basedOn w:val="Normal"/>
    <w:next w:val="Normal"/>
    <w:link w:val="Naslov8Char"/>
    <w:uiPriority w:val="99"/>
    <w:semiHidden/>
    <w:unhideWhenUsed/>
    <w:qFormat/>
    <w:rsid w:val="005A3679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slov9">
    <w:name w:val="heading 9"/>
    <w:basedOn w:val="Normal"/>
    <w:next w:val="Normal"/>
    <w:link w:val="Naslov9Char"/>
    <w:uiPriority w:val="99"/>
    <w:semiHidden/>
    <w:unhideWhenUsed/>
    <w:qFormat/>
    <w:rsid w:val="005A3679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A367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A3679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character" w:customStyle="1" w:styleId="Naslov3Char">
    <w:name w:val="Naslov 3 Char"/>
    <w:basedOn w:val="Zadanifontodlomka"/>
    <w:link w:val="Naslov3"/>
    <w:rsid w:val="005A3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5A367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hi-IN" w:bidi="hi-IN"/>
    </w:rPr>
  </w:style>
  <w:style w:type="character" w:customStyle="1" w:styleId="Naslov5Char">
    <w:name w:val="Naslov 5 Char"/>
    <w:basedOn w:val="Zadanifontodlomka"/>
    <w:link w:val="Naslov5"/>
    <w:rsid w:val="005A36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rsid w:val="005A3679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19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196D"/>
    <w:rPr>
      <w:rFonts w:ascii="Tahoma" w:hAnsi="Tahoma" w:cs="Tahoma"/>
      <w:sz w:val="16"/>
      <w:szCs w:val="16"/>
    </w:rPr>
  </w:style>
  <w:style w:type="character" w:customStyle="1" w:styleId="Naslov6Char">
    <w:name w:val="Naslov 6 Char"/>
    <w:basedOn w:val="Zadanifontodlomka"/>
    <w:link w:val="Naslov6"/>
    <w:semiHidden/>
    <w:rsid w:val="005A3679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hi-IN" w:bidi="hi-IN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5A3679"/>
    <w:rPr>
      <w:rFonts w:ascii="Times New Roman" w:eastAsia="Times New Roman" w:hAnsi="Times New Roman" w:cs="Calibri"/>
      <w:b/>
      <w:color w:val="FF9900"/>
      <w:sz w:val="28"/>
      <w:lang w:eastAsia="ar-SA"/>
    </w:rPr>
  </w:style>
  <w:style w:type="character" w:customStyle="1" w:styleId="Naslov9Char">
    <w:name w:val="Naslov 9 Char"/>
    <w:basedOn w:val="Zadanifontodlomka"/>
    <w:link w:val="Naslov9"/>
    <w:uiPriority w:val="99"/>
    <w:semiHidden/>
    <w:rsid w:val="005A3679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5A36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3679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5A36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5A3679"/>
    <w:pPr>
      <w:spacing w:after="100"/>
    </w:pPr>
    <w:rPr>
      <w:szCs w:val="21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5A3679"/>
    <w:pPr>
      <w:spacing w:after="100"/>
      <w:ind w:left="240"/>
    </w:pPr>
    <w:rPr>
      <w:szCs w:val="21"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5A3679"/>
    <w:pPr>
      <w:spacing w:after="100"/>
      <w:ind w:left="480"/>
    </w:pPr>
    <w:rPr>
      <w:szCs w:val="21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720"/>
    </w:pPr>
    <w:rPr>
      <w:rFonts w:ascii="Arial" w:hAnsi="Arial" w:cs="Arial"/>
      <w:noProof/>
      <w:szCs w:val="21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5A3679"/>
    <w:pPr>
      <w:tabs>
        <w:tab w:val="right" w:leader="dot" w:pos="9628"/>
      </w:tabs>
      <w:spacing w:after="100"/>
      <w:ind w:left="960"/>
    </w:pPr>
    <w:rPr>
      <w:rFonts w:ascii="Arial" w:hAnsi="Arial" w:cs="Arial"/>
      <w:b/>
      <w:bCs/>
      <w:noProof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5A367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uiPriority w:val="99"/>
    <w:unhideWhenUsed/>
    <w:qFormat/>
    <w:rsid w:val="005A3679"/>
    <w:pPr>
      <w:spacing w:after="120"/>
    </w:pPr>
    <w:rPr>
      <w:rFonts w:eastAsia="Lucida Sans Unicod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A367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5A3679"/>
    <w:pPr>
      <w:widowControl/>
      <w:suppressAutoHyphens w:val="0"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5A3679"/>
    <w:rPr>
      <w:rFonts w:ascii="Calibri Light" w:eastAsia="Times New Roman" w:hAnsi="Calibri Light" w:cs="Times New Roman"/>
      <w:b/>
      <w:bCs/>
      <w:kern w:val="28"/>
      <w:sz w:val="32"/>
      <w:szCs w:val="32"/>
      <w:vertAlign w:val="superscript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A367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A3679"/>
    <w:pPr>
      <w:spacing w:after="120"/>
      <w:ind w:left="283"/>
    </w:pPr>
    <w:rPr>
      <w:szCs w:val="21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5A3679"/>
    <w:rPr>
      <w:rFonts w:ascii="Arial" w:eastAsia="Times New Roman" w:hAnsi="Arial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5A3679"/>
    <w:pPr>
      <w:widowControl/>
      <w:suppressAutoHyphens w:val="0"/>
      <w:spacing w:after="120" w:line="480" w:lineRule="auto"/>
    </w:pPr>
    <w:rPr>
      <w:rFonts w:ascii="Arial" w:eastAsia="Times New Roman" w:hAnsi="Arial" w:cs="Times New Roman"/>
      <w:kern w:val="0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3679"/>
    <w:rPr>
      <w:rFonts w:ascii="Calibri" w:hAnsi="Calibri"/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5A367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A3679"/>
    <w:rPr>
      <w:rFonts w:ascii="Times New Roman" w:eastAsiaTheme="minorEastAsia" w:hAnsi="Times New Roman" w:cs="Times New Roman"/>
    </w:rPr>
  </w:style>
  <w:style w:type="paragraph" w:styleId="Bezproreda">
    <w:name w:val="No Spacing"/>
    <w:link w:val="BezproredaChar"/>
    <w:uiPriority w:val="1"/>
    <w:qFormat/>
    <w:rsid w:val="005A367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Odlomakpopisa">
    <w:name w:val="List Paragraph"/>
    <w:basedOn w:val="Normal"/>
    <w:uiPriority w:val="34"/>
    <w:qFormat/>
    <w:rsid w:val="005A3679"/>
    <w:pPr>
      <w:ind w:left="720"/>
      <w:contextualSpacing/>
    </w:pPr>
    <w:rPr>
      <w:szCs w:val="21"/>
    </w:rPr>
  </w:style>
  <w:style w:type="paragraph" w:customStyle="1" w:styleId="Index">
    <w:name w:val="Index"/>
    <w:basedOn w:val="Normal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Odlomakpopisa1">
    <w:name w:val="Odlomak popisa1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Default">
    <w:name w:val="Default"/>
    <w:uiPriority w:val="99"/>
    <w:rsid w:val="005A367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customStyle="1" w:styleId="Odlomakpopisa2">
    <w:name w:val="Odlomak popisa2"/>
    <w:basedOn w:val="Normal"/>
    <w:uiPriority w:val="99"/>
    <w:rsid w:val="005A3679"/>
    <w:pPr>
      <w:widowControl/>
    </w:pPr>
    <w:rPr>
      <w:rFonts w:ascii="Arial" w:eastAsia="Lucida Sans Unicode" w:hAnsi="Arial"/>
      <w:sz w:val="22"/>
      <w:szCs w:val="22"/>
    </w:rPr>
  </w:style>
  <w:style w:type="paragraph" w:customStyle="1" w:styleId="Naslov10">
    <w:name w:val="Naslov1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Opis">
    <w:name w:val="Opis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ks">
    <w:name w:val="Indeks"/>
    <w:basedOn w:val="Normal"/>
    <w:uiPriority w:val="99"/>
    <w:rsid w:val="005A3679"/>
    <w:pPr>
      <w:widowControl/>
      <w:suppressLineNumbers/>
    </w:pPr>
    <w:rPr>
      <w:rFonts w:eastAsia="Times New Roman" w:cs="Tahoma"/>
      <w:kern w:val="0"/>
      <w:lang w:eastAsia="ar-SA" w:bidi="ar-SA"/>
    </w:rPr>
  </w:style>
  <w:style w:type="paragraph" w:customStyle="1" w:styleId="Heading">
    <w:name w:val="Heading"/>
    <w:basedOn w:val="Normal"/>
    <w:next w:val="Tijeloteksta"/>
    <w:uiPriority w:val="99"/>
    <w:rsid w:val="005A367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Caption1">
    <w:name w:val="Caption1"/>
    <w:basedOn w:val="Normal"/>
    <w:uiPriority w:val="99"/>
    <w:rsid w:val="005A367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TableContents">
    <w:name w:val="Table Contents"/>
    <w:basedOn w:val="Normal"/>
    <w:uiPriority w:val="99"/>
    <w:rsid w:val="005A3679"/>
    <w:pPr>
      <w:widowControl/>
      <w:suppressLineNumbers/>
    </w:pPr>
    <w:rPr>
      <w:rFonts w:eastAsia="Times New Roman" w:cs="Calibri"/>
      <w:kern w:val="0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5A367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ListParagraph1">
    <w:name w:val="List Paragraph1"/>
    <w:basedOn w:val="Normal"/>
    <w:uiPriority w:val="99"/>
    <w:rsid w:val="005A3679"/>
    <w:pPr>
      <w:ind w:left="720"/>
    </w:pPr>
    <w:rPr>
      <w:rFonts w:eastAsia="Lucida Sans Unicode" w:cs="Calibri"/>
      <w:lang w:eastAsia="ar-SA" w:bidi="ar-SA"/>
    </w:rPr>
  </w:style>
  <w:style w:type="paragraph" w:customStyle="1" w:styleId="Sadrajitablice">
    <w:name w:val="Sadržaji tablice"/>
    <w:basedOn w:val="Normal"/>
    <w:uiPriority w:val="99"/>
    <w:rsid w:val="005A3679"/>
    <w:pPr>
      <w:suppressLineNumbers/>
    </w:pPr>
    <w:rPr>
      <w:rFonts w:eastAsia="Lucida Sans Unicode" w:cs="Calibri"/>
      <w:lang w:eastAsia="ar-SA" w:bidi="ar-SA"/>
    </w:rPr>
  </w:style>
  <w:style w:type="paragraph" w:customStyle="1" w:styleId="Naslovtablice">
    <w:name w:val="Naslov tablice"/>
    <w:basedOn w:val="Sadrajitablice"/>
    <w:uiPriority w:val="99"/>
    <w:rsid w:val="005A3679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uiPriority w:val="99"/>
    <w:rsid w:val="005A3679"/>
    <w:pPr>
      <w:widowControl/>
      <w:spacing w:after="0"/>
    </w:pPr>
    <w:rPr>
      <w:rFonts w:eastAsia="Times New Roman" w:cs="Calibri"/>
      <w:bCs/>
      <w:kern w:val="0"/>
      <w:sz w:val="22"/>
      <w:szCs w:val="22"/>
      <w:lang w:val="en-GB" w:eastAsia="ar-SA" w:bidi="ar-SA"/>
    </w:rPr>
  </w:style>
  <w:style w:type="paragraph" w:customStyle="1" w:styleId="Normal1">
    <w:name w:val="Normal1"/>
    <w:uiPriority w:val="99"/>
    <w:rsid w:val="005A367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">
    <w:name w:val="st"/>
    <w:basedOn w:val="Zadanifontodlomka"/>
    <w:rsid w:val="005A3679"/>
  </w:style>
  <w:style w:type="character" w:customStyle="1" w:styleId="WW8Num1z0">
    <w:name w:val="WW8Num1z0"/>
    <w:rsid w:val="005A3679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5A3679"/>
    <w:rPr>
      <w:rFonts w:ascii="Symbol" w:hAnsi="Symbol" w:hint="default"/>
    </w:rPr>
  </w:style>
  <w:style w:type="character" w:customStyle="1" w:styleId="WW8Num2z1">
    <w:name w:val="WW8Num2z1"/>
    <w:rsid w:val="005A3679"/>
    <w:rPr>
      <w:rFonts w:ascii="Courier New" w:hAnsi="Courier New" w:cs="Courier New" w:hint="default"/>
    </w:rPr>
  </w:style>
  <w:style w:type="character" w:customStyle="1" w:styleId="WW8Num2z2">
    <w:name w:val="WW8Num2z2"/>
    <w:rsid w:val="005A3679"/>
    <w:rPr>
      <w:rFonts w:ascii="Wingdings" w:hAnsi="Wingdings" w:hint="default"/>
    </w:rPr>
  </w:style>
  <w:style w:type="character" w:customStyle="1" w:styleId="WW8Num3z0">
    <w:name w:val="WW8Num3z0"/>
    <w:rsid w:val="005A3679"/>
    <w:rPr>
      <w:b/>
      <w:bCs w:val="0"/>
    </w:rPr>
  </w:style>
  <w:style w:type="character" w:customStyle="1" w:styleId="WW8Num4z0">
    <w:name w:val="WW8Num4z0"/>
    <w:rsid w:val="005A3679"/>
    <w:rPr>
      <w:rFonts w:ascii="Symbol" w:hAnsi="Symbol" w:hint="default"/>
    </w:rPr>
  </w:style>
  <w:style w:type="character" w:customStyle="1" w:styleId="WW8Num4z1">
    <w:name w:val="WW8Num4z1"/>
    <w:rsid w:val="005A3679"/>
    <w:rPr>
      <w:rFonts w:ascii="Courier New" w:hAnsi="Courier New" w:cs="Courier New" w:hint="default"/>
    </w:rPr>
  </w:style>
  <w:style w:type="character" w:customStyle="1" w:styleId="WW8Num4z2">
    <w:name w:val="WW8Num4z2"/>
    <w:rsid w:val="005A3679"/>
    <w:rPr>
      <w:rFonts w:ascii="Wingdings" w:hAnsi="Wingdings" w:hint="default"/>
    </w:rPr>
  </w:style>
  <w:style w:type="character" w:customStyle="1" w:styleId="WW8Num5z0">
    <w:name w:val="WW8Num5z0"/>
    <w:rsid w:val="005A3679"/>
    <w:rPr>
      <w:rFonts w:ascii="Symbol" w:hAnsi="Symbol" w:hint="default"/>
    </w:rPr>
  </w:style>
  <w:style w:type="character" w:customStyle="1" w:styleId="WW8Num5z1">
    <w:name w:val="WW8Num5z1"/>
    <w:rsid w:val="005A3679"/>
    <w:rPr>
      <w:rFonts w:ascii="Courier New" w:hAnsi="Courier New" w:cs="Courier New" w:hint="default"/>
    </w:rPr>
  </w:style>
  <w:style w:type="character" w:customStyle="1" w:styleId="WW8Num5z2">
    <w:name w:val="WW8Num5z2"/>
    <w:rsid w:val="005A3679"/>
    <w:rPr>
      <w:rFonts w:ascii="Wingdings" w:hAnsi="Wingdings" w:hint="default"/>
    </w:rPr>
  </w:style>
  <w:style w:type="character" w:customStyle="1" w:styleId="WW8Num6z0">
    <w:name w:val="WW8Num6z0"/>
    <w:rsid w:val="005A3679"/>
    <w:rPr>
      <w:rFonts w:ascii="Symbol" w:hAnsi="Symbol" w:hint="default"/>
    </w:rPr>
  </w:style>
  <w:style w:type="character" w:customStyle="1" w:styleId="WW8Num6z1">
    <w:name w:val="WW8Num6z1"/>
    <w:rsid w:val="005A3679"/>
    <w:rPr>
      <w:rFonts w:ascii="Courier New" w:hAnsi="Courier New" w:cs="Courier New" w:hint="default"/>
    </w:rPr>
  </w:style>
  <w:style w:type="character" w:customStyle="1" w:styleId="WW8Num6z2">
    <w:name w:val="WW8Num6z2"/>
    <w:rsid w:val="005A3679"/>
    <w:rPr>
      <w:rFonts w:ascii="Wingdings" w:hAnsi="Wingdings" w:hint="default"/>
    </w:rPr>
  </w:style>
  <w:style w:type="character" w:customStyle="1" w:styleId="WW8Num7z0">
    <w:name w:val="WW8Num7z0"/>
    <w:rsid w:val="005A3679"/>
    <w:rPr>
      <w:rFonts w:ascii="Symbol" w:hAnsi="Symbol" w:hint="default"/>
    </w:rPr>
  </w:style>
  <w:style w:type="character" w:customStyle="1" w:styleId="WW8Num7z1">
    <w:name w:val="WW8Num7z1"/>
    <w:rsid w:val="005A3679"/>
    <w:rPr>
      <w:rFonts w:ascii="Courier New" w:hAnsi="Courier New" w:cs="Courier New" w:hint="default"/>
    </w:rPr>
  </w:style>
  <w:style w:type="character" w:customStyle="1" w:styleId="WW8Num7z2">
    <w:name w:val="WW8Num7z2"/>
    <w:rsid w:val="005A3679"/>
    <w:rPr>
      <w:rFonts w:ascii="Wingdings" w:hAnsi="Wingdings" w:hint="default"/>
    </w:rPr>
  </w:style>
  <w:style w:type="character" w:customStyle="1" w:styleId="WW8Num8z0">
    <w:name w:val="WW8Num8z0"/>
    <w:rsid w:val="005A3679"/>
    <w:rPr>
      <w:rFonts w:ascii="Symbol" w:hAnsi="Symbol" w:hint="default"/>
    </w:rPr>
  </w:style>
  <w:style w:type="character" w:customStyle="1" w:styleId="WW8Num8z1">
    <w:name w:val="WW8Num8z1"/>
    <w:rsid w:val="005A3679"/>
    <w:rPr>
      <w:rFonts w:ascii="Courier New" w:hAnsi="Courier New" w:cs="Courier New" w:hint="default"/>
    </w:rPr>
  </w:style>
  <w:style w:type="character" w:customStyle="1" w:styleId="WW8Num8z2">
    <w:name w:val="WW8Num8z2"/>
    <w:rsid w:val="005A3679"/>
    <w:rPr>
      <w:rFonts w:ascii="Wingdings" w:hAnsi="Wingdings" w:hint="default"/>
    </w:rPr>
  </w:style>
  <w:style w:type="character" w:customStyle="1" w:styleId="WW8Num9z0">
    <w:name w:val="WW8Num9z0"/>
    <w:rsid w:val="005A3679"/>
    <w:rPr>
      <w:rFonts w:ascii="Symbol" w:hAnsi="Symbol" w:hint="default"/>
    </w:rPr>
  </w:style>
  <w:style w:type="character" w:customStyle="1" w:styleId="WW8Num9z1">
    <w:name w:val="WW8Num9z1"/>
    <w:rsid w:val="005A3679"/>
    <w:rPr>
      <w:rFonts w:ascii="Courier New" w:hAnsi="Courier New" w:cs="Courier New" w:hint="default"/>
    </w:rPr>
  </w:style>
  <w:style w:type="character" w:customStyle="1" w:styleId="WW8Num9z2">
    <w:name w:val="WW8Num9z2"/>
    <w:rsid w:val="005A3679"/>
    <w:rPr>
      <w:rFonts w:ascii="Wingdings" w:hAnsi="Wingdings" w:hint="default"/>
    </w:rPr>
  </w:style>
  <w:style w:type="character" w:customStyle="1" w:styleId="WW8Num10z0">
    <w:name w:val="WW8Num10z0"/>
    <w:rsid w:val="005A3679"/>
    <w:rPr>
      <w:b/>
      <w:bCs w:val="0"/>
    </w:rPr>
  </w:style>
  <w:style w:type="character" w:customStyle="1" w:styleId="WW8Num11z0">
    <w:name w:val="WW8Num11z0"/>
    <w:rsid w:val="005A3679"/>
    <w:rPr>
      <w:rFonts w:ascii="Symbol" w:hAnsi="Symbol" w:hint="default"/>
    </w:rPr>
  </w:style>
  <w:style w:type="character" w:customStyle="1" w:styleId="WW8Num11z1">
    <w:name w:val="WW8Num11z1"/>
    <w:rsid w:val="005A3679"/>
    <w:rPr>
      <w:rFonts w:ascii="Courier New" w:hAnsi="Courier New" w:cs="Courier New" w:hint="default"/>
    </w:rPr>
  </w:style>
  <w:style w:type="character" w:customStyle="1" w:styleId="WW8Num11z2">
    <w:name w:val="WW8Num11z2"/>
    <w:rsid w:val="005A3679"/>
    <w:rPr>
      <w:rFonts w:ascii="Wingdings" w:hAnsi="Wingdings" w:hint="default"/>
    </w:rPr>
  </w:style>
  <w:style w:type="character" w:customStyle="1" w:styleId="WW8Num12z0">
    <w:name w:val="WW8Num12z0"/>
    <w:rsid w:val="005A3679"/>
    <w:rPr>
      <w:rFonts w:ascii="Symbol" w:hAnsi="Symbol" w:hint="default"/>
    </w:rPr>
  </w:style>
  <w:style w:type="character" w:customStyle="1" w:styleId="WW8Num12z1">
    <w:name w:val="WW8Num12z1"/>
    <w:rsid w:val="005A3679"/>
    <w:rPr>
      <w:rFonts w:ascii="Courier New" w:hAnsi="Courier New" w:cs="Courier New" w:hint="default"/>
    </w:rPr>
  </w:style>
  <w:style w:type="character" w:customStyle="1" w:styleId="WW8Num12z2">
    <w:name w:val="WW8Num12z2"/>
    <w:rsid w:val="005A3679"/>
    <w:rPr>
      <w:rFonts w:ascii="Wingdings" w:hAnsi="Wingdings" w:hint="default"/>
    </w:rPr>
  </w:style>
  <w:style w:type="character" w:customStyle="1" w:styleId="WW8Num13z0">
    <w:name w:val="WW8Num13z0"/>
    <w:rsid w:val="005A3679"/>
    <w:rPr>
      <w:rFonts w:ascii="Symbol" w:hAnsi="Symbol" w:hint="default"/>
    </w:rPr>
  </w:style>
  <w:style w:type="character" w:customStyle="1" w:styleId="WW8Num13z1">
    <w:name w:val="WW8Num13z1"/>
    <w:rsid w:val="005A3679"/>
    <w:rPr>
      <w:rFonts w:ascii="Courier New" w:hAnsi="Courier New" w:cs="Courier New" w:hint="default"/>
    </w:rPr>
  </w:style>
  <w:style w:type="character" w:customStyle="1" w:styleId="WW8Num13z2">
    <w:name w:val="WW8Num13z2"/>
    <w:rsid w:val="005A3679"/>
    <w:rPr>
      <w:rFonts w:ascii="Wingdings" w:hAnsi="Wingdings" w:hint="default"/>
    </w:rPr>
  </w:style>
  <w:style w:type="character" w:customStyle="1" w:styleId="WW8Num14z0">
    <w:name w:val="WW8Num14z0"/>
    <w:rsid w:val="005A3679"/>
    <w:rPr>
      <w:rFonts w:ascii="Symbol" w:hAnsi="Symbol" w:hint="default"/>
    </w:rPr>
  </w:style>
  <w:style w:type="character" w:customStyle="1" w:styleId="WW8Num14z1">
    <w:name w:val="WW8Num14z1"/>
    <w:rsid w:val="005A3679"/>
    <w:rPr>
      <w:rFonts w:ascii="Times New Roman" w:hAnsi="Times New Roman" w:cs="Times New Roman" w:hint="default"/>
    </w:rPr>
  </w:style>
  <w:style w:type="character" w:customStyle="1" w:styleId="WW8Num14z2">
    <w:name w:val="WW8Num14z2"/>
    <w:rsid w:val="005A3679"/>
    <w:rPr>
      <w:rFonts w:ascii="Wingdings" w:hAnsi="Wingdings" w:hint="default"/>
    </w:rPr>
  </w:style>
  <w:style w:type="character" w:customStyle="1" w:styleId="WW8Num14z4">
    <w:name w:val="WW8Num14z4"/>
    <w:rsid w:val="005A3679"/>
    <w:rPr>
      <w:rFonts w:ascii="Courier New" w:hAnsi="Courier New" w:cs="Courier New" w:hint="default"/>
    </w:rPr>
  </w:style>
  <w:style w:type="character" w:customStyle="1" w:styleId="WW8Num15z0">
    <w:name w:val="WW8Num15z0"/>
    <w:rsid w:val="005A3679"/>
    <w:rPr>
      <w:rFonts w:ascii="Symbol" w:hAnsi="Symbol" w:hint="default"/>
    </w:rPr>
  </w:style>
  <w:style w:type="character" w:customStyle="1" w:styleId="WW8Num15z1">
    <w:name w:val="WW8Num15z1"/>
    <w:rsid w:val="005A3679"/>
    <w:rPr>
      <w:rFonts w:ascii="Courier New" w:hAnsi="Courier New" w:cs="Courier New" w:hint="default"/>
    </w:rPr>
  </w:style>
  <w:style w:type="character" w:customStyle="1" w:styleId="WW8Num15z2">
    <w:name w:val="WW8Num15z2"/>
    <w:rsid w:val="005A3679"/>
    <w:rPr>
      <w:rFonts w:ascii="Wingdings" w:hAnsi="Wingdings" w:hint="default"/>
    </w:rPr>
  </w:style>
  <w:style w:type="character" w:customStyle="1" w:styleId="WW8Num17z0">
    <w:name w:val="WW8Num17z0"/>
    <w:rsid w:val="005A3679"/>
    <w:rPr>
      <w:rFonts w:ascii="Symbol" w:hAnsi="Symbol" w:hint="default"/>
    </w:rPr>
  </w:style>
  <w:style w:type="character" w:customStyle="1" w:styleId="WW8Num17z1">
    <w:name w:val="WW8Num17z1"/>
    <w:rsid w:val="005A3679"/>
    <w:rPr>
      <w:rFonts w:ascii="Courier New" w:hAnsi="Courier New" w:cs="Courier New" w:hint="default"/>
    </w:rPr>
  </w:style>
  <w:style w:type="character" w:customStyle="1" w:styleId="WW8Num17z2">
    <w:name w:val="WW8Num17z2"/>
    <w:rsid w:val="005A3679"/>
    <w:rPr>
      <w:rFonts w:ascii="Wingdings" w:hAnsi="Wingdings" w:hint="default"/>
    </w:rPr>
  </w:style>
  <w:style w:type="character" w:customStyle="1" w:styleId="WW8Num18z0">
    <w:name w:val="WW8Num18z0"/>
    <w:rsid w:val="005A3679"/>
    <w:rPr>
      <w:rFonts w:ascii="Symbol" w:hAnsi="Symbol" w:hint="default"/>
    </w:rPr>
  </w:style>
  <w:style w:type="character" w:customStyle="1" w:styleId="WW8Num18z1">
    <w:name w:val="WW8Num18z1"/>
    <w:rsid w:val="005A3679"/>
    <w:rPr>
      <w:rFonts w:ascii="Courier New" w:hAnsi="Courier New" w:cs="Courier New" w:hint="default"/>
    </w:rPr>
  </w:style>
  <w:style w:type="character" w:customStyle="1" w:styleId="WW8Num18z2">
    <w:name w:val="WW8Num18z2"/>
    <w:rsid w:val="005A3679"/>
    <w:rPr>
      <w:rFonts w:ascii="Wingdings" w:hAnsi="Wingdings" w:hint="default"/>
    </w:rPr>
  </w:style>
  <w:style w:type="character" w:customStyle="1" w:styleId="WW8Num19z0">
    <w:name w:val="WW8Num19z0"/>
    <w:rsid w:val="005A3679"/>
    <w:rPr>
      <w:rFonts w:ascii="Symbol" w:hAnsi="Symbol" w:hint="default"/>
    </w:rPr>
  </w:style>
  <w:style w:type="character" w:customStyle="1" w:styleId="WW8Num19z1">
    <w:name w:val="WW8Num19z1"/>
    <w:rsid w:val="005A3679"/>
    <w:rPr>
      <w:rFonts w:ascii="Courier New" w:hAnsi="Courier New" w:cs="Courier New" w:hint="default"/>
    </w:rPr>
  </w:style>
  <w:style w:type="character" w:customStyle="1" w:styleId="WW8Num19z2">
    <w:name w:val="WW8Num19z2"/>
    <w:rsid w:val="005A3679"/>
    <w:rPr>
      <w:rFonts w:ascii="Wingdings" w:hAnsi="Wingdings" w:hint="default"/>
    </w:rPr>
  </w:style>
  <w:style w:type="character" w:customStyle="1" w:styleId="WW8Num20z0">
    <w:name w:val="WW8Num20z0"/>
    <w:rsid w:val="005A3679"/>
    <w:rPr>
      <w:rFonts w:ascii="Symbol" w:hAnsi="Symbol" w:hint="default"/>
    </w:rPr>
  </w:style>
  <w:style w:type="character" w:customStyle="1" w:styleId="WW8Num20z1">
    <w:name w:val="WW8Num20z1"/>
    <w:rsid w:val="005A3679"/>
    <w:rPr>
      <w:rFonts w:ascii="Courier New" w:hAnsi="Courier New" w:cs="Courier New" w:hint="default"/>
    </w:rPr>
  </w:style>
  <w:style w:type="character" w:customStyle="1" w:styleId="WW8Num20z2">
    <w:name w:val="WW8Num20z2"/>
    <w:rsid w:val="005A3679"/>
    <w:rPr>
      <w:rFonts w:ascii="Wingdings" w:hAnsi="Wingdings" w:hint="default"/>
    </w:rPr>
  </w:style>
  <w:style w:type="character" w:customStyle="1" w:styleId="WW8Num21z0">
    <w:name w:val="WW8Num21z0"/>
    <w:rsid w:val="005A3679"/>
    <w:rPr>
      <w:rFonts w:ascii="Symbol" w:hAnsi="Symbol" w:hint="default"/>
    </w:rPr>
  </w:style>
  <w:style w:type="character" w:customStyle="1" w:styleId="WW8Num21z1">
    <w:name w:val="WW8Num21z1"/>
    <w:rsid w:val="005A3679"/>
    <w:rPr>
      <w:rFonts w:ascii="Courier New" w:hAnsi="Courier New" w:cs="Courier New" w:hint="default"/>
    </w:rPr>
  </w:style>
  <w:style w:type="character" w:customStyle="1" w:styleId="WW8Num21z2">
    <w:name w:val="WW8Num21z2"/>
    <w:rsid w:val="005A3679"/>
    <w:rPr>
      <w:rFonts w:ascii="Wingdings" w:hAnsi="Wingdings" w:hint="default"/>
    </w:rPr>
  </w:style>
  <w:style w:type="character" w:customStyle="1" w:styleId="WW8Num22z0">
    <w:name w:val="WW8Num22z0"/>
    <w:rsid w:val="005A3679"/>
    <w:rPr>
      <w:b/>
      <w:bCs w:val="0"/>
    </w:rPr>
  </w:style>
  <w:style w:type="character" w:customStyle="1" w:styleId="WW8Num23z0">
    <w:name w:val="WW8Num23z0"/>
    <w:rsid w:val="005A3679"/>
    <w:rPr>
      <w:rFonts w:ascii="Symbol" w:hAnsi="Symbol" w:hint="default"/>
    </w:rPr>
  </w:style>
  <w:style w:type="character" w:customStyle="1" w:styleId="WW8Num23z1">
    <w:name w:val="WW8Num23z1"/>
    <w:rsid w:val="005A3679"/>
    <w:rPr>
      <w:rFonts w:ascii="Courier New" w:hAnsi="Courier New" w:cs="Courier New" w:hint="default"/>
    </w:rPr>
  </w:style>
  <w:style w:type="character" w:customStyle="1" w:styleId="WW8Num23z2">
    <w:name w:val="WW8Num23z2"/>
    <w:rsid w:val="005A3679"/>
    <w:rPr>
      <w:rFonts w:ascii="Wingdings" w:hAnsi="Wingdings" w:hint="default"/>
    </w:rPr>
  </w:style>
  <w:style w:type="character" w:customStyle="1" w:styleId="Zadanifontodlomka2">
    <w:name w:val="Zadani font odlomka2"/>
    <w:rsid w:val="005A3679"/>
  </w:style>
  <w:style w:type="character" w:customStyle="1" w:styleId="WW8Num1z1">
    <w:name w:val="WW8Num1z1"/>
    <w:rsid w:val="005A3679"/>
    <w:rPr>
      <w:rFonts w:ascii="Courier New" w:hAnsi="Courier New" w:cs="Courier New" w:hint="default"/>
    </w:rPr>
  </w:style>
  <w:style w:type="character" w:customStyle="1" w:styleId="WW8Num1z2">
    <w:name w:val="WW8Num1z2"/>
    <w:rsid w:val="005A3679"/>
    <w:rPr>
      <w:rFonts w:ascii="Wingdings" w:hAnsi="Wingdings" w:hint="default"/>
    </w:rPr>
  </w:style>
  <w:style w:type="character" w:customStyle="1" w:styleId="WW8Num1z3">
    <w:name w:val="WW8Num1z3"/>
    <w:rsid w:val="005A3679"/>
    <w:rPr>
      <w:rFonts w:ascii="Symbol" w:hAnsi="Symbol" w:hint="default"/>
    </w:rPr>
  </w:style>
  <w:style w:type="character" w:customStyle="1" w:styleId="Zadanifontodlomka1">
    <w:name w:val="Zadani font odlomka1"/>
    <w:rsid w:val="005A3679"/>
  </w:style>
  <w:style w:type="character" w:customStyle="1" w:styleId="Naslov2Char1">
    <w:name w:val="Naslov 2 Char1"/>
    <w:rsid w:val="005A3679"/>
    <w:rPr>
      <w:rFonts w:ascii="Calibri" w:hAnsi="Calibri" w:cs="Calibri" w:hint="default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Zadanifontodlomka"/>
    <w:uiPriority w:val="99"/>
    <w:rsid w:val="005A3679"/>
    <w:rPr>
      <w:rFonts w:ascii="Times New Roman" w:hAnsi="Times New Roman" w:cs="Times New Roman" w:hint="default"/>
    </w:rPr>
  </w:style>
  <w:style w:type="character" w:customStyle="1" w:styleId="PodnojeChar1">
    <w:name w:val="Podnož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customStyle="1" w:styleId="ZaglavljeChar1">
    <w:name w:val="Zaglavlje Char1"/>
    <w:basedOn w:val="Zadanifontodlomka"/>
    <w:uiPriority w:val="99"/>
    <w:rsid w:val="005A3679"/>
    <w:rPr>
      <w:rFonts w:ascii="Calibri" w:hAnsi="Calibri" w:cs="Calibri" w:hint="default"/>
      <w:sz w:val="24"/>
      <w:szCs w:val="24"/>
      <w:lang w:eastAsia="ar-SA"/>
    </w:rPr>
  </w:style>
  <w:style w:type="character" w:styleId="Naglaeno">
    <w:name w:val="Strong"/>
    <w:basedOn w:val="Zadanifontodlomka"/>
    <w:uiPriority w:val="22"/>
    <w:qFormat/>
    <w:rsid w:val="005A3679"/>
    <w:rPr>
      <w:b/>
      <w:bCs/>
    </w:rPr>
  </w:style>
  <w:style w:type="table" w:styleId="Reetkatablice">
    <w:name w:val="Table Grid"/>
    <w:basedOn w:val="Obinatablica"/>
    <w:uiPriority w:val="59"/>
    <w:rsid w:val="008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F8C0-0D0F-4BE6-8F83-7A85AE2B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Ivka Šimunović</dc:creator>
  <cp:lastModifiedBy>Margita Petric Hraste</cp:lastModifiedBy>
  <cp:revision>228</cp:revision>
  <cp:lastPrinted>2021-01-19T08:37:00Z</cp:lastPrinted>
  <dcterms:created xsi:type="dcterms:W3CDTF">2022-11-18T20:30:00Z</dcterms:created>
  <dcterms:modified xsi:type="dcterms:W3CDTF">2024-10-04T11:37:00Z</dcterms:modified>
</cp:coreProperties>
</file>